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AB" w:rsidRDefault="00133123" w:rsidP="00133123">
      <w:pPr>
        <w:widowControl/>
        <w:spacing w:before="280" w:after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300470" cy="8906465"/>
            <wp:effectExtent l="19050" t="0" r="5080" b="0"/>
            <wp:docPr id="1" name="Рисунок 1" descr="C:\Users\дсад\Documents\титульник 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ад\Documents\титульник 3-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7AB" w:rsidRPr="00CB37A6" w:rsidRDefault="0012207B" w:rsidP="00CB37A6">
      <w:pPr>
        <w:widowControl/>
        <w:spacing w:before="280" w:after="28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4E57AB" w:rsidRPr="00CB37A6" w:rsidRDefault="0012207B" w:rsidP="00CB37A6">
      <w:pPr>
        <w:widowControl/>
        <w:spacing w:before="280" w:after="28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Введение</w:t>
      </w:r>
    </w:p>
    <w:p w:rsidR="004E57AB" w:rsidRPr="00CB37A6" w:rsidRDefault="0012207B" w:rsidP="00CB37A6">
      <w:pPr>
        <w:widowControl/>
        <w:spacing w:before="280" w:after="28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Педагогические принципы построения Программы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Характеристики особенностей  развития детей 3-4 лет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Планируемые результаты по освоению детьми программы по образовательным областям</w:t>
      </w:r>
    </w:p>
    <w:p w:rsidR="004E57AB" w:rsidRPr="00CB37A6" w:rsidRDefault="0012207B" w:rsidP="00CB37A6">
      <w:pPr>
        <w:pStyle w:val="af0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Описание образовательной деятельности 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«Социально-коммуникативное»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«Познавательное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«Речевое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 «Художественно-эстетическое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«Физическое развитие»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Технологии реализации содержания Программы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«Социально-коммуникативное»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«Познавательное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«Речевое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 «Художественно-эстетическое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«Физическое развитие»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Поддержка детской инициативы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Взаимодействие с семьёй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Педагогическая диагностика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Содержание коррекционной работы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Режим дня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предметно-пространственной среды для детей 3-4 лет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Методическое обеспечение Программы</w:t>
      </w:r>
    </w:p>
    <w:p w:rsidR="004E57AB" w:rsidRPr="00CB37A6" w:rsidRDefault="0012207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Литература</w:t>
      </w: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133123" w:rsidRDefault="00133123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133123" w:rsidRPr="00CB37A6" w:rsidRDefault="00133123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af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4E57AB" w:rsidRPr="00CB37A6" w:rsidRDefault="0012207B" w:rsidP="00CB37A6">
      <w:pPr>
        <w:pStyle w:val="af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 Рабочая программа 2 младшей группы 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детский сад  «Колобок» является составным компонентом Образовательной программы ДОУ, характеризует систему организации образовательной деятельности в ОУ и определяет ценностно-целевые ориентиры, образовательную модель.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Содержание рабочей программы включает совокупность образовательных областей, ко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торые обеспечивают разностороннее развитие детей с учетом их возрастных и индивидуальных особенностей,  рабочая программа разработана в связи с внедрением ФГОС в образовательный процесс ДОУ.</w:t>
      </w:r>
    </w:p>
    <w:p w:rsidR="004E57AB" w:rsidRPr="00CB37A6" w:rsidRDefault="004E57A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CB37A6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Образовательная Программа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). Программа  обеспечивает разностороннее развитие детей в возрасте от 3 до 4 лет с учетом их возрастных и индивидуальных особенностей по  направлениям: социально-коммуникативному, познавательному, речевому и художественно – эстетическому, физическому. 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B37A6">
        <w:rPr>
          <w:rFonts w:ascii="Times New Roman" w:hAnsi="Times New Roman" w:cs="Times New Roman"/>
          <w:sz w:val="28"/>
          <w:szCs w:val="28"/>
        </w:rPr>
        <w:t xml:space="preserve">чебный год состоит из 36 рабочих недель. Образовательная деятельность с детьми начинается с </w:t>
      </w:r>
      <w:r w:rsidRPr="00CB37A6">
        <w:rPr>
          <w:rFonts w:ascii="Times New Roman" w:hAnsi="Times New Roman" w:cs="Times New Roman"/>
          <w:spacing w:val="-1"/>
          <w:sz w:val="28"/>
          <w:szCs w:val="28"/>
        </w:rPr>
        <w:t xml:space="preserve">1 сентября, </w:t>
      </w:r>
      <w:r w:rsidRPr="00CB37A6">
        <w:rPr>
          <w:rFonts w:ascii="Times New Roman" w:hAnsi="Times New Roman" w:cs="Times New Roman"/>
          <w:sz w:val="28"/>
          <w:szCs w:val="28"/>
        </w:rPr>
        <w:t xml:space="preserve"> заканчивается 31 мая, в  летний период учебные занятия не проводятся.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НОД  проводятся в первой половине дня по 15 минут, в середине занятия 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перерыв между НОД 10 минут. </w:t>
      </w:r>
    </w:p>
    <w:p w:rsidR="004E57AB" w:rsidRPr="00CB37A6" w:rsidRDefault="0012207B" w:rsidP="00CB37A6">
      <w:pPr>
        <w:shd w:val="clear" w:color="auto" w:fill="FFFFFF"/>
        <w:tabs>
          <w:tab w:val="left" w:pos="-567"/>
        </w:tabs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применение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технологий:            дыхательная, артикуляционная, пальчиковая гимнастика, релаксационные упражнения.</w:t>
      </w:r>
    </w:p>
    <w:p w:rsidR="004E57AB" w:rsidRPr="00CB37A6" w:rsidRDefault="0012207B" w:rsidP="00CB37A6">
      <w:pPr>
        <w:tabs>
          <w:tab w:val="left" w:pos="-567"/>
        </w:tabs>
        <w:ind w:left="36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Вторая половина дня – это свободная деятельность по интересам: организация дидактических игр, беседы с детьми об искусстве, предложение идеи для ручного труда, создание условия для самостоятельной художественной деятельности детей, использование  ТСО, общение индивидуально с детьми в контексте их познавательных интересов.</w:t>
      </w:r>
    </w:p>
    <w:p w:rsidR="004E57AB" w:rsidRPr="00CB37A6" w:rsidRDefault="0012207B" w:rsidP="00CB37A6">
      <w:pPr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Решение программных задач осуществляется в совместной деятельно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сти взрослых и детей, а также самостоятельной деятельности детей не только в рамках непосредствен</w:t>
      </w:r>
      <w:r w:rsidRPr="00CB37A6">
        <w:rPr>
          <w:rFonts w:ascii="Times New Roman" w:hAnsi="Times New Roman" w:cs="Times New Roman"/>
          <w:sz w:val="28"/>
          <w:szCs w:val="28"/>
        </w:rPr>
        <w:softHyphen/>
        <w:t xml:space="preserve">но образовательной деятельности, но и при проведении режимных моментов. 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Образовательная Программа для детей 3-4 лет разработана на основе: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Устав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/с «Колобок»;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Лицензия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/с «Колобок» на ведение образовательной деятельности.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Образовательная Программа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/с «Колобок»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: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•     Федеральный закон от 29 декабря 2012 г. № 273 -ФЗ «Об образовании в Российской Федерации»;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Приказ Министерства образования и науки РФ от 30 августа 2013 г. № 1014 «Об утверждении Порядка организации и осуществления образовательной </w:t>
      </w:r>
      <w:r w:rsidRPr="00CB37A6">
        <w:rPr>
          <w:rFonts w:ascii="Times New Roman" w:hAnsi="Times New Roman" w:cs="Times New Roman"/>
          <w:sz w:val="28"/>
          <w:szCs w:val="28"/>
        </w:rPr>
        <w:lastRenderedPageBreak/>
        <w:t>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•    Постановление Главного государственного санитарного врача Российской Федерации от 15 мая 2013 г. № 26 г. Москва от «Об утверждении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  <w:proofErr w:type="gramEnd"/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4E57AB" w:rsidRPr="00CB37A6" w:rsidRDefault="0012207B" w:rsidP="00CB37A6">
      <w:pPr>
        <w:spacing w:before="225" w:after="22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•    Приказ Министерства образования и науки РФ от 14 июня 2013 г. № 462 г. Москва «Об утверждении Порядка проведения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организацией» (Зарегистрирован в Минюсте РФ 27 июня 2013 г. № 28908).</w:t>
      </w:r>
    </w:p>
    <w:p w:rsidR="004E57AB" w:rsidRPr="00CB37A6" w:rsidRDefault="0012207B" w:rsidP="00CB37A6">
      <w:pPr>
        <w:spacing w:before="225" w:after="2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049BB">
        <w:rPr>
          <w:rFonts w:ascii="Times New Roman" w:hAnsi="Times New Roman" w:cs="Times New Roman"/>
          <w:sz w:val="28"/>
          <w:szCs w:val="28"/>
          <w:lang w:eastAsia="ru-RU"/>
        </w:rPr>
        <w:t>Учебно-образовательный процесс строится на основе основной общеобразовательной программы дошкольного образования «РАДУГА»</w:t>
      </w:r>
      <w:proofErr w:type="gramStart"/>
      <w:r w:rsidRPr="00D049BB">
        <w:rPr>
          <w:rFonts w:ascii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D049BB">
        <w:rPr>
          <w:rFonts w:ascii="Times New Roman" w:hAnsi="Times New Roman" w:cs="Times New Roman"/>
          <w:sz w:val="28"/>
          <w:szCs w:val="28"/>
          <w:lang w:eastAsia="ru-RU"/>
        </w:rPr>
        <w:t xml:space="preserve">оторая </w:t>
      </w:r>
      <w:proofErr w:type="spellStart"/>
      <w:r w:rsidRPr="00D049BB">
        <w:rPr>
          <w:rFonts w:ascii="Times New Roman" w:hAnsi="Times New Roman" w:cs="Times New Roman"/>
          <w:sz w:val="28"/>
          <w:szCs w:val="28"/>
          <w:lang w:eastAsia="ru-RU"/>
        </w:rPr>
        <w:t>составляе</w:t>
      </w:r>
      <w:proofErr w:type="spellEnd"/>
      <w:r w:rsidRPr="00D049BB">
        <w:rPr>
          <w:rFonts w:ascii="Times New Roman" w:hAnsi="Times New Roman" w:cs="Times New Roman"/>
          <w:sz w:val="28"/>
          <w:szCs w:val="28"/>
          <w:lang w:eastAsia="ru-RU"/>
        </w:rPr>
        <w:t xml:space="preserve">  -60%</w:t>
      </w:r>
      <w:r w:rsidRPr="00D049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49BB">
        <w:rPr>
          <w:rFonts w:ascii="Times New Roman" w:hAnsi="Times New Roman" w:cs="Times New Roman"/>
          <w:sz w:val="28"/>
          <w:szCs w:val="28"/>
        </w:rPr>
        <w:t>сответствии</w:t>
      </w:r>
      <w:proofErr w:type="spellEnd"/>
      <w:r w:rsidRPr="00D049BB">
        <w:rPr>
          <w:rFonts w:ascii="Times New Roman" w:hAnsi="Times New Roman" w:cs="Times New Roman"/>
          <w:sz w:val="28"/>
          <w:szCs w:val="28"/>
        </w:rPr>
        <w:t xml:space="preserve"> с</w:t>
      </w:r>
      <w:r w:rsidRPr="00CB37A6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дошкольного образования. И вариативной частью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соталяющей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-40%  это программы « Мир открытий» под редакцией Л.Г.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так как наше ДОУ является областной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плащадкой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 внедрению данной программы в систему образования. И  модифицированная программа по краеведению «Казачий край»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основой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которой является программа Р.М.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Чумичевой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«Родники дона». В связи с тем, что образовательным учреждениям района получили статус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казачих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.  Для детей раннего возраста планируется 10 занятий в неделю в первую половину дня.          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tbl>
      <w:tblPr>
        <w:tblW w:w="0" w:type="auto"/>
        <w:tblInd w:w="8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2834"/>
        <w:gridCol w:w="4394"/>
        <w:gridCol w:w="1703"/>
      </w:tblGrid>
      <w:tr w:rsidR="004E57AB" w:rsidRPr="00CB37A6">
        <w:trPr>
          <w:cantSplit/>
        </w:trPr>
        <w:tc>
          <w:tcPr>
            <w:tcW w:w="7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4E57AB" w:rsidRPr="00CB37A6">
        <w:trPr>
          <w:cantSplit/>
        </w:trPr>
        <w:tc>
          <w:tcPr>
            <w:tcW w:w="7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Длительность НОД    (минуты)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10- 15 мин</w:t>
            </w:r>
          </w:p>
        </w:tc>
      </w:tr>
      <w:tr w:rsidR="004E57AB" w:rsidRPr="00CB37A6">
        <w:trPr>
          <w:cantSplit/>
          <w:trHeight w:val="1218"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4E57A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Область познания</w:t>
            </w:r>
          </w:p>
          <w:p w:rsidR="004E57AB" w:rsidRPr="00CB37A6" w:rsidRDefault="004E57A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-познавательное</w:t>
            </w:r>
          </w:p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- ФЭМП  </w:t>
            </w:r>
          </w:p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-краеведение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1/36 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1/18          </w:t>
            </w:r>
          </w:p>
        </w:tc>
      </w:tr>
      <w:tr w:rsidR="004E57AB" w:rsidRPr="00CB37A6">
        <w:trPr>
          <w:cantSplit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Область развития    речи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-развитие речи</w:t>
            </w:r>
          </w:p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-художественная  литература</w:t>
            </w:r>
          </w:p>
          <w:p w:rsidR="004E57AB" w:rsidRPr="00CB37A6" w:rsidRDefault="004E57A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</w:tr>
      <w:tr w:rsidR="004E57AB" w:rsidRPr="00CB37A6">
        <w:trPr>
          <w:cantSplit/>
          <w:trHeight w:val="1298"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   художественное творчество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-рисование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-лепка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-конструирование 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 музыкальное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1/18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1/18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1/18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</w:tr>
      <w:tr w:rsidR="004E57AB" w:rsidRPr="00CB37A6">
        <w:trPr>
          <w:cantSplit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Область физическое развитие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left="42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-Физическая культура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</w:tr>
      <w:tr w:rsidR="004E57AB" w:rsidRPr="00CB37A6">
        <w:trPr>
          <w:cantSplit/>
        </w:trPr>
        <w:tc>
          <w:tcPr>
            <w:tcW w:w="7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Итого занятий: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E57AB" w:rsidRPr="00CB37A6" w:rsidRDefault="0012207B" w:rsidP="00CB37A6">
      <w:pPr>
        <w:spacing w:before="225" w:after="225"/>
        <w:ind w:firstLine="709"/>
        <w:jc w:val="both"/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             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</w:t>
      </w:r>
      <w:r w:rsidRPr="00CB37A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37A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 ЗАНЯТИЙ</w:t>
      </w:r>
    </w:p>
    <w:tbl>
      <w:tblPr>
        <w:tblW w:w="0" w:type="auto"/>
        <w:tblInd w:w="720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1"/>
        <w:gridCol w:w="4642"/>
      </w:tblGrid>
      <w:tr w:rsidR="004E57AB" w:rsidRPr="00CB37A6">
        <w:trPr>
          <w:cantSplit/>
          <w:trHeight w:val="679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Дни недели.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</w:tr>
      <w:tr w:rsidR="004E57AB" w:rsidRPr="00CB37A6">
        <w:trPr>
          <w:cantSplit/>
          <w:trHeight w:val="465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речи 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Музыкальное                            </w:t>
            </w:r>
          </w:p>
        </w:tc>
      </w:tr>
      <w:tr w:rsidR="004E57AB" w:rsidRPr="00CB37A6">
        <w:trPr>
          <w:cantSplit/>
          <w:trHeight w:val="465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Физкультурное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Рисование/лепка</w:t>
            </w:r>
          </w:p>
        </w:tc>
      </w:tr>
      <w:tr w:rsidR="004E57AB" w:rsidRPr="00CB37A6">
        <w:trPr>
          <w:cantSplit/>
          <w:trHeight w:val="309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Краеведение/конструирование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Художественная литература</w:t>
            </w:r>
          </w:p>
        </w:tc>
      </w:tr>
      <w:tr w:rsidR="004E57AB" w:rsidRPr="00CB37A6">
        <w:trPr>
          <w:cantSplit/>
          <w:trHeight w:val="593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Музыкальное развитие</w:t>
            </w:r>
          </w:p>
        </w:tc>
      </w:tr>
      <w:tr w:rsidR="004E57AB" w:rsidRPr="00CB37A6">
        <w:trPr>
          <w:cantSplit/>
          <w:trHeight w:val="653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</w:tr>
    </w:tbl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1.2. ЦЕЛИ И ЗАДАЧИ ПРОГРАММЫ </w:t>
      </w: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общую культуру личности детей, в том числе ценностей здорового образа жизни;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социальные, нравственные, эстетические, интеллектуальные, физические качества, инициативность, самостоятельность и ответственность ребенка;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предпосылки учебной деятельности;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создать  благоприятные условия   для развития детей в соответствии с их возрастными и индивидуальными особенностями и склонностями;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обеспечить  психолого-педагогическую поддержку семьи и повышение компетентности родителей (законных представителей) в   вопросах развития и образования, охраны и укрепления здоровья детей;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создать культурное поле для самой личности ребенка;</w:t>
      </w:r>
    </w:p>
    <w:p w:rsidR="004E57AB" w:rsidRPr="00CB37A6" w:rsidRDefault="0012207B" w:rsidP="00CB37A6">
      <w:pPr>
        <w:pStyle w:val="ac"/>
        <w:shd w:val="clear" w:color="auto" w:fill="FFFFFF"/>
        <w:spacing w:line="24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B37A6">
        <w:rPr>
          <w:color w:val="000000"/>
          <w:sz w:val="28"/>
          <w:szCs w:val="28"/>
        </w:rPr>
        <w:t xml:space="preserve">        </w:t>
      </w:r>
      <w:r w:rsidRPr="00CB37A6">
        <w:rPr>
          <w:b/>
          <w:bCs/>
          <w:color w:val="000000"/>
          <w:sz w:val="28"/>
          <w:szCs w:val="28"/>
        </w:rPr>
        <w:t xml:space="preserve"> 1.3. ПЕДАГОГИЧЕСКИЕ ПРИНЦИПЫ ПОСТРОЕНИЯ ПРОГРАММЫ</w:t>
      </w:r>
    </w:p>
    <w:p w:rsidR="004E57AB" w:rsidRPr="00CB37A6" w:rsidRDefault="0012207B" w:rsidP="00CB37A6">
      <w:pPr>
        <w:pStyle w:val="ac"/>
        <w:spacing w:line="240" w:lineRule="auto"/>
        <w:ind w:left="20" w:right="20" w:firstLine="709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В дошкольной педагогике традиционно большое внимание уделяется обучению де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тей разнообразным способам деятельности. Новизна программы заключается в том, что в качестве специальной поставлена цель поддержания у детей 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>базовых мотива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softHyphen/>
        <w:t xml:space="preserve">ций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— познания, общения, созидания. </w:t>
      </w:r>
    </w:p>
    <w:p w:rsidR="004E57AB" w:rsidRPr="00CB37A6" w:rsidRDefault="0012207B" w:rsidP="00CB37A6">
      <w:pPr>
        <w:pStyle w:val="ac"/>
        <w:spacing w:line="240" w:lineRule="auto"/>
        <w:ind w:left="20" w:right="20" w:firstLine="709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В младшем дошкольном возрасте ключевой задачей является содействие становле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нию способности к самостоятельной постановке ребёнком целей — </w:t>
      </w:r>
      <w:proofErr w:type="spellStart"/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>целеполагания</w:t>
      </w:r>
      <w:proofErr w:type="spellEnd"/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E57AB" w:rsidRPr="00CB37A6" w:rsidRDefault="0012207B" w:rsidP="00CB37A6">
      <w:pPr>
        <w:pStyle w:val="ac"/>
        <w:spacing w:line="240" w:lineRule="auto"/>
        <w:ind w:left="20" w:right="20" w:firstLine="709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   Для формирования способов деятельности, которое требует многократного повто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рения, авторы программы «Радуга» рекомендуют  использовать </w:t>
      </w:r>
      <w:r w:rsidRPr="00CB37A6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игровую мотивацию.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В процессе развития у ребёнка постепенно формируется способность к 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оценке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ре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зультата своей деятельности, а также к оценке вложенного им труда и усердия. Организованные различным образом виды деятельности имеют большое значение для формирования способности к 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волевому контролю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своего поведения в целом. Деятельность  организуется как индивидуальная, так и со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вместная со сверстником и </w:t>
      </w:r>
      <w:proofErr w:type="gramStart"/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взрослым. В основе   деятельности лежат принципы: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развивающего образования, целью которого является развитие ребенка; 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научной обоснованности и практической применимости; 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 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комплексно-тематического  построения образовательного процесса; 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адекватных возрасту формах работы с детьми.</w:t>
      </w: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>1.4. ХАРАКТЕРИСТИКА ОСОБЕННОСТИ ДЕТЕЙ 3-4 ЛЕТ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 возрасте 3-4 лет ребенок постепенно выходит за пределы семейного круга. Его общение становится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внеситуативным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>. Взрослый является для ребенка не только членом семьи, но и носителем определенной обще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ственной функции. Желание ребенка выполнять такую же функцию при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игры.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Главной особенностью игры является условность. Основным содержанием игры являются действия с игрушками и предметами-заместителя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ми. Продолжительность игры небольшая. Дети ограничи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ваются игрой с одной-двумя ролями и простыми  не развернутыми сюжета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ми. Игры с правилами в этом возрасте только начинают формироваться. Изобразительная деятельность ребенка зависит от его представлений о предмете. Оно только начинает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 Большое значение для развития мелкой моторики имеет лепка. Младшие дошкольники способны под руководством взрослого вылепить простые предметы.  В этом возрасте детям доступны простейшие виды аппли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кации. Конструктивная деятельность в младшем дошкольном возрасте ограни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чена возведением несложных построек по образцу. К концу младшего возраста дети могут воспринимать до 5 и более форм и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назвыние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 Развиваются память и внимание они способны запомнить отрывки из любимых произведений. Продолжает развиваться наглядно-действенное мышление. Дети в этом возрасте способны установить некоторые скрытые связи и отношения между предметами, начинает развиваться воображение, которое особенно наглядно проявляется в игре. Взаимоотношения детей обусловлены нормами и правилами, которые ярко проявляются в игровой деятельности. В этом возрасте  наблюдаются устойчивые избирательные взаимоотношения. Конфликты между детьми возникают преимущественно по поводу игрушек. В младшем дошкольном возрасте можно наблюдать соподчинение мо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тивов поведения в относительно простых ситуациях. Сознательное управ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ление поведением только начинает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складываться; во многом поведение ребенка  ситуативное. Начинает развиваться самооценка, при этом дети в зна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чительной мере ориентируются на оценку воспитателя. Продолжает развиваться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гендерная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идентификация, что проявляется в характе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ре выбираемых игрушек и сюжетов.</w:t>
      </w:r>
    </w:p>
    <w:p w:rsidR="004E57AB" w:rsidRPr="00CB37A6" w:rsidRDefault="0012207B" w:rsidP="00CB37A6">
      <w:pPr>
        <w:keepNext/>
        <w:ind w:right="-142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1.5. ПЛАНИРУЕМЫЕ РЕЗУЛЬТАТЫ ПО ОСВОЕНИЮ ДЕТЬМИ ПРОГРАММЫ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Оценка индивидуального развития детей проводится воспитателями в рамках педагогической диагностики. В процессе мониторинга исследуются физические, интеллектуальные и личностные качества ребёнка путём наблюдений за ребёнком, бесед,  диагностических методик, анализа продуктов детских видов деятельности. Программой предусматривается комплексное диагностическое обследование детей по всем образовательным областям в начале учебного года (сентябрь) и в конце учебного года (май).</w:t>
      </w:r>
    </w:p>
    <w:p w:rsidR="004E57AB" w:rsidRPr="00CB37A6" w:rsidRDefault="0012207B" w:rsidP="00CB37A6">
      <w:pPr>
        <w:ind w:right="-142" w:firstLine="709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57AB" w:rsidRPr="00CB37A6" w:rsidRDefault="0012207B" w:rsidP="00CB37A6">
      <w:pPr>
        <w:ind w:right="-142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«СОЦИАЛЬНО-КОМУНИКАТИВНОЕ РАЗВИТИЕ»: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владеет основными культурными способами деятельности, проявляет инициативу и самостоятельность в разных видах деятельности: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</w:p>
    <w:p w:rsidR="004E57AB" w:rsidRPr="00CB37A6" w:rsidRDefault="0012207B" w:rsidP="00CB37A6">
      <w:pPr>
        <w:widowControl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« ПОЗНАВАТЕЛЬНОЕ И РЕЧЕВОЕ  РАЗВИТИЕ»: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склонен наблюдать, экспериментировать;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владеет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способен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4E57AB" w:rsidRPr="00CB37A6" w:rsidRDefault="0012207B" w:rsidP="00CB37A6">
      <w:pPr>
        <w:widowControl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ФИЗИЧЕСКОЕ РАЗВИТИЕ:</w:t>
      </w:r>
    </w:p>
    <w:p w:rsidR="004E57AB" w:rsidRPr="00CB37A6" w:rsidRDefault="0012207B" w:rsidP="00CB37A6">
      <w:pPr>
        <w:pStyle w:val="af0"/>
        <w:widowControl/>
        <w:numPr>
          <w:ilvl w:val="3"/>
          <w:numId w:val="4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E57AB" w:rsidRPr="00CB37A6" w:rsidRDefault="0012207B" w:rsidP="00CB37A6">
      <w:pPr>
        <w:pStyle w:val="af0"/>
        <w:widowControl/>
        <w:numPr>
          <w:ilvl w:val="3"/>
          <w:numId w:val="4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соблюдает правила безопасного поведения и личной гигиены.</w:t>
      </w:r>
    </w:p>
    <w:p w:rsidR="004E57AB" w:rsidRPr="00CB37A6" w:rsidRDefault="0012207B" w:rsidP="00CB37A6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«ХУДОЖЕСТВЕННО-ЭСТЕТИЧЕСКОЕ РАЗВИТИЕ»:</w:t>
      </w:r>
    </w:p>
    <w:p w:rsidR="004E57AB" w:rsidRPr="00CB37A6" w:rsidRDefault="0012207B" w:rsidP="00CB37A6">
      <w:pPr>
        <w:pStyle w:val="25"/>
        <w:numPr>
          <w:ilvl w:val="3"/>
          <w:numId w:val="2"/>
        </w:numPr>
        <w:tabs>
          <w:tab w:val="left" w:pos="359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интересуется стихами, песнями,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сказками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;р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ассматривает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картинки; </w:t>
      </w:r>
    </w:p>
    <w:p w:rsidR="004E57AB" w:rsidRPr="00CB37A6" w:rsidRDefault="0012207B" w:rsidP="00CB37A6">
      <w:pPr>
        <w:pStyle w:val="25"/>
        <w:numPr>
          <w:ilvl w:val="3"/>
          <w:numId w:val="2"/>
        </w:numPr>
        <w:tabs>
          <w:tab w:val="left" w:pos="359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стремится двигаться под музыку;</w:t>
      </w:r>
    </w:p>
    <w:p w:rsidR="004E57AB" w:rsidRPr="00CB37A6" w:rsidRDefault="0012207B" w:rsidP="00CB37A6">
      <w:pPr>
        <w:pStyle w:val="25"/>
        <w:numPr>
          <w:ilvl w:val="3"/>
          <w:numId w:val="2"/>
        </w:numPr>
        <w:tabs>
          <w:tab w:val="left" w:pos="359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проявляет эмоциональный отклик на различные произведения культуры и искусства;</w:t>
      </w:r>
    </w:p>
    <w:p w:rsidR="004E57AB" w:rsidRPr="00CB37A6" w:rsidRDefault="0012207B" w:rsidP="00CB37A6">
      <w:pPr>
        <w:pStyle w:val="af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E57AB" w:rsidRPr="00CB37A6" w:rsidRDefault="0012207B" w:rsidP="00CB37A6">
      <w:pPr>
        <w:pStyle w:val="1"/>
        <w:spacing w:line="240" w:lineRule="auto"/>
        <w:ind w:left="360" w:firstLine="709"/>
        <w:jc w:val="center"/>
        <w:rPr>
          <w:rFonts w:ascii="Times New Roman" w:hAnsi="Times New Roman" w:cs="Times New Roman"/>
          <w:bCs w:val="0"/>
          <w:color w:val="000000"/>
        </w:rPr>
      </w:pPr>
      <w:r w:rsidRPr="00CB37A6">
        <w:rPr>
          <w:rFonts w:ascii="Times New Roman" w:hAnsi="Times New Roman" w:cs="Times New Roman"/>
          <w:bCs w:val="0"/>
          <w:color w:val="000000"/>
        </w:rPr>
        <w:t xml:space="preserve">                                  2.1. СОДЕРЖАТЕЛЬНЫЙ РАЗДЕЛ</w:t>
      </w:r>
    </w:p>
    <w:p w:rsidR="004E57AB" w:rsidRPr="00CB37A6" w:rsidRDefault="004E57AB" w:rsidP="00CB37A6">
      <w:pPr>
        <w:pStyle w:val="ac"/>
        <w:spacing w:line="240" w:lineRule="auto"/>
        <w:ind w:firstLine="709"/>
        <w:rPr>
          <w:sz w:val="28"/>
          <w:szCs w:val="28"/>
          <w:lang w:eastAsia="ru-RU"/>
        </w:rPr>
      </w:pP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Содержание  программы  обеспечивает развитие личности, мотивации и способностей детей в различных видах деятельности. 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«Социально-коммуникативного развития»</w:t>
      </w:r>
      <w:r w:rsidRPr="00CB37A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направлена на усвоение норм и цен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ностей, принятых в обществе, включая моральные и нравственные ценности; разви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тие общения и взаимодействия ребёнка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сопереживания; формирование готовности к совместной деятельности со сверстни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ками; формирование уважительного отношения и чувства принадлежности к своей се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мье и к сообществу детей и взрослых в дошкольной образовательной организации; формирование позитивных установок к различным видам труда и творчества; форми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основ безопасного поведения в быту, социуме.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Цель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позитивная социализация детей, приобщение детей к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нормам, традициям семьи, общества и государства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усвоить нормы и ценности, принятые в обществе, включая моральные и нравственные ценности;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общение и взаимодействие ребёнка с взрослыми и сверстниками;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спасобствовать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становлению самостоятельности, целенаправленности и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собственных действий;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социальный и эмоциональный интеллект, эмоциональную отзывчивость, сопереживание;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готовность к совместной деятельности;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уважительное отношение и чувства принадлежности к своей семье и сообществу детей и взрослых в организации;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позитивные установки к различным видам труда и творчества;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 основы безопасности в быту, социуме, природе.</w:t>
      </w:r>
    </w:p>
    <w:p w:rsidR="0012207B" w:rsidRPr="00CB37A6" w:rsidRDefault="0012207B" w:rsidP="00CB37A6">
      <w:pPr>
        <w:widowControl/>
        <w:ind w:left="72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 Образовательная область </w:t>
      </w:r>
      <w:r w:rsidRPr="00CB37A6">
        <w:rPr>
          <w:rFonts w:ascii="Times New Roman" w:hAnsi="Times New Roman" w:cs="Times New Roman"/>
          <w:sz w:val="28"/>
          <w:szCs w:val="28"/>
        </w:rPr>
        <w:t>«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развитие»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207B" w:rsidRPr="00CB37A6" w:rsidRDefault="0012207B" w:rsidP="00CB37A6">
      <w:pPr>
        <w:widowControl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Кампонент</w:t>
      </w:r>
      <w:proofErr w:type="spellEnd"/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«познавательное  развитие»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развитие интересов детей, любознатель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ности и познавательной мотивации; формирование познавательных действий, ста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новление сознания; развитие воображения и творческой активности;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ствах и отношениях объектов окружающего мира, о малой родине и Отечестве, пред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ставлений о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её природы, о многообразии стран, но в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формировани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элементарных математических представлений: 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t>об отношениях объектов окружающего мира — форме, цвете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размере, материале, звучании, ритме, темпе, количестве, числе, части и целом, пространстве и времени, движении и покое, причинах и следствиях. </w:t>
      </w:r>
      <w:proofErr w:type="gramEnd"/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познавательных способностей и познавательных интересов детей,</w:t>
      </w:r>
      <w:r w:rsidRPr="00CB37A6">
        <w:rPr>
          <w:rFonts w:ascii="Times New Roman" w:hAnsi="Times New Roman" w:cs="Times New Roman"/>
          <w:sz w:val="28"/>
          <w:szCs w:val="28"/>
        </w:rPr>
        <w:t xml:space="preserve"> которые можно подразделить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сенсорные, интеллектуально-познавательные и интеллектуально-творческие.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E57AB" w:rsidRPr="00CB37A6" w:rsidRDefault="0012207B" w:rsidP="00CB37A6">
      <w:pPr>
        <w:widowControl/>
        <w:numPr>
          <w:ilvl w:val="0"/>
          <w:numId w:val="2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интерес детей, любознательность и познавательную мотивацию;</w:t>
      </w:r>
    </w:p>
    <w:p w:rsidR="004E57AB" w:rsidRPr="00CB37A6" w:rsidRDefault="0012207B" w:rsidP="00CB37A6">
      <w:pPr>
        <w:widowControl/>
        <w:numPr>
          <w:ilvl w:val="0"/>
          <w:numId w:val="2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познавательные действия, становление сознания;</w:t>
      </w:r>
    </w:p>
    <w:p w:rsidR="004E57AB" w:rsidRPr="00CB37A6" w:rsidRDefault="0012207B" w:rsidP="00CB37A6">
      <w:pPr>
        <w:widowControl/>
        <w:numPr>
          <w:ilvl w:val="0"/>
          <w:numId w:val="2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 воображение и творческую активность;</w:t>
      </w:r>
    </w:p>
    <w:p w:rsidR="004E57AB" w:rsidRPr="00CB37A6" w:rsidRDefault="0012207B" w:rsidP="00CB37A6">
      <w:pPr>
        <w:widowControl/>
        <w:numPr>
          <w:ilvl w:val="0"/>
          <w:numId w:val="2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первичные представления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4E57AB" w:rsidRPr="00CB37A6" w:rsidRDefault="0012207B" w:rsidP="00CB37A6">
      <w:pPr>
        <w:widowControl/>
        <w:numPr>
          <w:ilvl w:val="0"/>
          <w:numId w:val="2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первичные представления о малой родине и Отечестве, представления о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tbl>
      <w:tblPr>
        <w:tblW w:w="0" w:type="auto"/>
        <w:tblInd w:w="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35" w:type="dxa"/>
          <w:right w:w="40" w:type="dxa"/>
        </w:tblCellMar>
        <w:tblLook w:val="04A0"/>
      </w:tblPr>
      <w:tblGrid>
        <w:gridCol w:w="1198"/>
        <w:gridCol w:w="985"/>
        <w:gridCol w:w="6516"/>
        <w:gridCol w:w="974"/>
      </w:tblGrid>
      <w:tr w:rsidR="004E57AB" w:rsidRPr="00CB37A6" w:rsidTr="0012207B">
        <w:trPr>
          <w:cantSplit/>
          <w:trHeight w:val="1038"/>
        </w:trPr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Тема занятий 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 w:rsidTr="0012207B">
        <w:trPr>
          <w:cantSplit/>
          <w:trHeight w:val="351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Как я провел лето?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конец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Чт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о знаем о природе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39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участком группы. Безопасное поведение во время игр на участке.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комнатными растениями группы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66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« Рыбы в аквариуме»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46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Д\игра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:  « Кто, кто в водяном домике живет?»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91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 праздник « Воздушные шары»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прачечную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5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вокруг на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игрушки.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Новые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игрушк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Подарки осени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02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Птицы зимой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51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кормушек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26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Загадки движения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 праздник « Новый год»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Легкие снежинки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Традиции празднования Рождества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186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Наш новый зеленый друг.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186"/>
        </w:trPr>
        <w:tc>
          <w:tcPr>
            <w:tcW w:w="11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вокруг нас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- посуда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на кухню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вокруг нас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- мебель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День смелых и отважных защитников России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10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Подарки   зимы.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Самые любимые 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–м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амы, бабушки и сестры.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Посадка лука на зелень.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Осторожн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 помощники и опасные предметы вокруг нас.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Фантики- бабочки.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43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Бумажные кораблики.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97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Предметы вокруг нас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одежда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Помоги зеленым друзьям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– пересадка комнатных растений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Подарки весны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Возложение цветов к памятнику неизвестному солдату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60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подарит лето нам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86"/>
        </w:trPr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36</w:t>
            </w:r>
          </w:p>
        </w:tc>
      </w:tr>
    </w:tbl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ind w:left="108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Компонент «Формирование элементарных математических представлений»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Цель:</w:t>
      </w:r>
      <w:r w:rsidRPr="00CB37A6">
        <w:rPr>
          <w:rFonts w:ascii="Times New Roman" w:hAnsi="Times New Roman" w:cs="Times New Roman"/>
          <w:sz w:val="28"/>
          <w:szCs w:val="28"/>
        </w:rPr>
        <w:t xml:space="preserve">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представление о числе;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геометрические представления;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действиях);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сенсорные возможности;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формировать навыки выражения количества через число (формирование навыков счета и измерения различных величин);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 (формирование представлений о порядке и закономерности, об операциях классификации 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знакомство с элементами логики высказываний) навыков счета и измерения различных величин;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развивать абстрактное воображение, образную память, ассоциативное мышление, мышление по аналогии. 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35" w:type="dxa"/>
          <w:right w:w="40" w:type="dxa"/>
        </w:tblCellMar>
        <w:tblLook w:val="04A0"/>
      </w:tblPr>
      <w:tblGrid>
        <w:gridCol w:w="1198"/>
        <w:gridCol w:w="984"/>
        <w:gridCol w:w="6518"/>
        <w:gridCol w:w="973"/>
      </w:tblGrid>
      <w:tr w:rsidR="004E57AB" w:rsidRPr="00CB37A6">
        <w:trPr>
          <w:cantSplit/>
          <w:trHeight w:val="1038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Тема занятий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начало учебного года.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начало учебного года.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57AB" w:rsidRPr="00CB37A6">
        <w:trPr>
          <w:cantSplit/>
          <w:trHeight w:val="339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Много, мало, один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Город цветных человечков.  Красный.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Город цветных человечков.  Желтый.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9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Город цветных человечков.  Синий.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Круг.  Квадрат.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Утро.  Большой   маленький.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Круг.  Квадрат.  Треугольник.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Величина.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Длинны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Гусенички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День. Число один.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2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Счет до двух.  Числа и цифры.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Столько же, больше, меньше.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Вечер. Высокий – низкий.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Шар – форма.  Круг – фигура.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Счет до трех.  Елочки.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Ночь. Круг- овал.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Свойства. Что тонет, а что нет.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Свойства. Что растворяется в воде?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Свойства. Что притягивает магнит?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1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Опыт.  Смешивание красок  основных цветов с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белой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Опыт.  Смешивание красок  основных цветов.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признаку. Три букета для мамы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кол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Дикие и домашние животные.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 Транспорт.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 Овощи и фрукты.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Ориентировка в пространстве.  На, над, под.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пространстве.  Слева, справа.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пространстве.  Внизу, вверху.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Счет до 5.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умения различать кол-во в пределах 5. Прямоугольник.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36</w:t>
            </w:r>
          </w:p>
        </w:tc>
      </w:tr>
    </w:tbl>
    <w:p w:rsidR="004E57AB" w:rsidRPr="00CB37A6" w:rsidRDefault="004E57A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Компонент «Краеведение» 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является региональным компонентом и осуществляется за счёт введения в образовательную деятельность  циклов интегрированных занятий и во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 видах деятельности в соответствии с возрастными и </w:t>
      </w:r>
      <w:r w:rsidRPr="00CB37A6">
        <w:rPr>
          <w:rFonts w:ascii="Times New Roman" w:hAnsi="Times New Roman" w:cs="Times New Roman"/>
          <w:sz w:val="28"/>
          <w:szCs w:val="28"/>
        </w:rPr>
        <w:lastRenderedPageBreak/>
        <w:t>индивидуальными особенностями детей второй младшей группы (беседы, экскурсии, ознакомление с художественной литературой, традициями).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Задачи: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знать несколько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узнавать знакомые народные песенки, подпевать их;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различать народные игрушки (матрешки, ложки, куклы);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инсценировать отрывки из знакомых сказок с помощью различных видов театра;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проявлять эмоциональную отзывчивость;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играть в народные игры.</w:t>
      </w:r>
    </w:p>
    <w:tbl>
      <w:tblPr>
        <w:tblW w:w="0" w:type="auto"/>
        <w:tblInd w:w="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98"/>
        <w:gridCol w:w="985"/>
        <w:gridCol w:w="6521"/>
        <w:gridCol w:w="974"/>
      </w:tblGrid>
      <w:tr w:rsidR="004E57AB" w:rsidRPr="00CB37A6">
        <w:trPr>
          <w:cantSplit/>
          <w:trHeight w:val="952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1038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Тема занятий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 учебного года. 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«Милости просим, гости дорогие»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Развеселый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хоровод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Ложки расписные (посуда)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Хозяйкины помощники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Игры и игрушки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Ходит дрема (мамины песенки,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Сундучок загадок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Сказка ложь (путешествие по сказкам)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Чудесный сундучок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Казачьи обряды и праздники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Мамины колыбельные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Знакомство с казачьим  костюмом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Донские песни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Сказка ложь (путешествие по сказкам)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Сундучок загадок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конец учебного года. 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18</w:t>
            </w:r>
          </w:p>
        </w:tc>
      </w:tr>
    </w:tbl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shd w:val="clear" w:color="auto" w:fill="FFFFFF"/>
        <w:spacing w:beforeAutospacing="1" w:afterAutospacing="1"/>
        <w:ind w:left="36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Область познания  «Речевое развитие</w:t>
      </w:r>
      <w:proofErr w:type="gramStart"/>
      <w:r w:rsidR="00D049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CB37A6">
        <w:rPr>
          <w:rFonts w:ascii="Times New Roman" w:hAnsi="Times New Roman" w:cs="Times New Roman"/>
          <w:b/>
          <w:color w:val="000000"/>
          <w:sz w:val="28"/>
          <w:szCs w:val="28"/>
        </w:rPr>
        <w:t>Компонент «Развитие речи»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гической и монологической речи; развитие речевого творчества; развитие звуковой и интонационной культуры речи, фонематического слуха; формирование звуковой системы как предпосылки к обучению грамоте.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B37A6">
        <w:rPr>
          <w:rFonts w:ascii="Times New Roman" w:hAnsi="Times New Roman" w:cs="Times New Roman"/>
          <w:b/>
          <w:sz w:val="28"/>
          <w:szCs w:val="28"/>
        </w:rPr>
        <w:t>Цель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устной речи и навыков речевого общения с окружающими на основе овладения литературным языком  своего народа.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Овладеть речью как средством общения и культуры.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Обогатить активный словарь.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связную грамматически правильную, диалогическую </w:t>
      </w:r>
      <w:r w:rsidR="00CB37A6"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 монологическую речь.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речевое творчество.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Знакомить с книжной культурой, детской литературой, понимать на слух тексты  различных  жанров  детской литературы.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Формировть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звуковую  активность  как предпосылки обучения грамоте.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звуковую и интонационную культуру речи, фонематический слух.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0" w:type="auto"/>
        <w:tblInd w:w="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35" w:type="dxa"/>
          <w:right w:w="40" w:type="dxa"/>
        </w:tblCellMar>
        <w:tblLook w:val="04A0"/>
      </w:tblPr>
      <w:tblGrid>
        <w:gridCol w:w="1198"/>
        <w:gridCol w:w="984"/>
        <w:gridCol w:w="6518"/>
        <w:gridCol w:w="973"/>
      </w:tblGrid>
      <w:tr w:rsidR="004E57AB" w:rsidRPr="00CB37A6">
        <w:trPr>
          <w:cantSplit/>
          <w:trHeight w:val="1038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Тема занятий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Литературный  калейдоскоп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39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Как мы умеем говорить.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«Незнакомка»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Бунт в игрушечном королевстве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 звук 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9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Д\игра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Овощи»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Давайте знакомиться. Поможем кукле расставить мебель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звук 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-у</w:t>
            </w:r>
            <w:proofErr w:type="gram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Кафе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морожено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стихотворения « Слон»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 звук 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Поможем кукле выбрать одежду и обувь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2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 ин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ценировка « Шаг назад и оглянись»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вуковая культура реч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звук –о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звуки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э-ы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-звуки -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м-мь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 А.Шибаева «кто кем становится»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посуды и предметов бытовой техники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звук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пь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Литературный  калейдоскоп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Будет кухня с посудой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«Зоопарк»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звуки /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б-бь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1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–з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вуки –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т-ть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д-дь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Заучивание «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Тень-тень-потетень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Игра-инсценировка « В няньки к глупому мышонку»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вуки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к-кь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г-гь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звуки 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х-жь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к,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Литературный  калейдоскоп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Игра-инценировка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А у нас – лето»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звуки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ф-в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ценировка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« Спешите! Спешите!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 звук с.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 стихотворения «Трус»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Е.Чарушина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ценировка  «За горами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лесами»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вуковая культура речи –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звук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- звук 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36</w:t>
            </w:r>
          </w:p>
        </w:tc>
      </w:tr>
    </w:tbl>
    <w:p w:rsidR="004E57AB" w:rsidRPr="00CB37A6" w:rsidRDefault="004E57A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07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Компонент «Чтение художественной литературы»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предлагает знакомство с книжной куль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турой, детской литературой,    понимание на слух текстов различных жанров детской ли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тературы.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B37A6">
        <w:rPr>
          <w:rFonts w:ascii="Times New Roman" w:hAnsi="Times New Roman" w:cs="Times New Roman"/>
          <w:b/>
          <w:sz w:val="28"/>
          <w:szCs w:val="28"/>
        </w:rPr>
        <w:t>Цель:</w:t>
      </w:r>
      <w:r w:rsidRPr="00CB37A6">
        <w:rPr>
          <w:rFonts w:ascii="Times New Roman" w:hAnsi="Times New Roman" w:cs="Times New Roman"/>
          <w:sz w:val="28"/>
          <w:szCs w:val="28"/>
        </w:rPr>
        <w:t xml:space="preserve"> формирование интереса и потребности в чтении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57AB" w:rsidRPr="00CB37A6" w:rsidRDefault="0012207B" w:rsidP="00CB37A6">
      <w:pPr>
        <w:widowControl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переживаний;</w:t>
      </w:r>
    </w:p>
    <w:p w:rsidR="004E57AB" w:rsidRPr="00CB37A6" w:rsidRDefault="0012207B" w:rsidP="00CB37A6">
      <w:pPr>
        <w:widowControl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приобщать к словесному искусству, в том числе развитие художественного восприятия и эстетического вкуса;</w:t>
      </w:r>
    </w:p>
    <w:p w:rsidR="004E57AB" w:rsidRPr="00CB37A6" w:rsidRDefault="0012207B" w:rsidP="00CB37A6">
      <w:pPr>
        <w:widowControl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тексте;</w:t>
      </w:r>
    </w:p>
    <w:p w:rsidR="004E57AB" w:rsidRPr="00CB37A6" w:rsidRDefault="0012207B" w:rsidP="00CB37A6">
      <w:pPr>
        <w:widowControl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литературную речь.</w:t>
      </w:r>
    </w:p>
    <w:tbl>
      <w:tblPr>
        <w:tblW w:w="0" w:type="auto"/>
        <w:tblInd w:w="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35" w:type="dxa"/>
          <w:right w:w="40" w:type="dxa"/>
        </w:tblCellMar>
        <w:tblLook w:val="04A0"/>
      </w:tblPr>
      <w:tblGrid>
        <w:gridCol w:w="1199"/>
        <w:gridCol w:w="984"/>
        <w:gridCol w:w="6518"/>
        <w:gridCol w:w="972"/>
      </w:tblGrid>
      <w:tr w:rsidR="004E57AB" w:rsidRPr="00CB37A6">
        <w:trPr>
          <w:cantSplit/>
          <w:trHeight w:val="1038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Тема занятий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«Кот, петух и лиса» Русская народная сказка  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39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«Огород»  А.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Горьковенко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 в обр. М.Булатова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>Стихотворение «Трава. Кусты. Деревья»</w:t>
            </w: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«Осенние листья»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«В лесу»   Н. Калинина</w:t>
            </w:r>
          </w:p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9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«Детки в клетке»  С. Маршак.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«Айболит»  К. Чуковский.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«Красный цвет» Л. </w:t>
            </w:r>
            <w:proofErr w:type="spellStart"/>
            <w:r w:rsidRPr="00CB37A6">
              <w:rPr>
                <w:sz w:val="28"/>
                <w:szCs w:val="28"/>
              </w:rPr>
              <w:t>Разумова</w:t>
            </w:r>
            <w:proofErr w:type="spellEnd"/>
            <w:r w:rsidRPr="00CB37A6">
              <w:rPr>
                <w:sz w:val="28"/>
                <w:szCs w:val="28"/>
              </w:rPr>
              <w:t>.</w:t>
            </w: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«Светофор» Б. Житков.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«Капризная кошка»  В. </w:t>
            </w:r>
            <w:proofErr w:type="spellStart"/>
            <w:r w:rsidRPr="00CB37A6">
              <w:rPr>
                <w:sz w:val="28"/>
                <w:szCs w:val="28"/>
              </w:rPr>
              <w:t>Сутеев</w:t>
            </w:r>
            <w:proofErr w:type="spellEnd"/>
            <w:r w:rsidRPr="00CB37A6">
              <w:rPr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«Солнышко, похожее на маму» А. Павлова.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Снегурушка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и лиса».  В обр. М.Булатова.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«Зашумела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разгулялась»   И. Никитин.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2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 Что  такое хорошо и что такое плохо» В. Маяковский.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 Краденое солнце»  К. Чуковский.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«Петушок  и бобовое зернышко ». В обр. О.Капицы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«Муха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окотуха» К. Чуковский.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«Как мыши с котом  воевали»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Н.Заболотцкий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 У солнышка в гостях»  словацкая сказка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«Гуси- лебеди» В обр. М.Булатова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 Тихая сказка»    С. Маршак.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«Снег идет», « Маша- растеряша»  Л.Воронкова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1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 Жил был один слоненок…» Э. Успенский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«Бычок – черный бочок»  В обр. М.Булатова.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А.Плещеев «Весна»,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Е.Благина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«Посидим в тишине»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 Пых»  белорусская сказка в обр.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Н.Мялика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«Соломинка, уголь и боб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 Гримм  пер. с нем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А. Введенского  под редакцией С. Маршака.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«Ворона», «Война грибов с ягодами» русск. Народ. Сказки в обработке В.Даля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«Лиса - нянька» финская сказка пер.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Е.Сойни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«Как Маша стала  большой» Е.Пермяк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«Притча о молочке, овсяной каше и сером котишке» Д. </w:t>
            </w:r>
            <w:proofErr w:type="spellStart"/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«Лесной Мишка и проказница Мышка» Латышская сказка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«Веселое лето» В. Берестов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36</w:t>
            </w:r>
          </w:p>
        </w:tc>
      </w:tr>
    </w:tbl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развитие».</w:t>
      </w:r>
    </w:p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Компонент: «Рисование»,  «Лепка»,  «Конструирование».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 предполагает развитие предпосылок це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н-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ностно-смыслового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восприятия и понимания произведений искусства (словесного,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Цель: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предпосылки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Способствовать эстетическому отношению к окружающему миру.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видах искусства.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Обучать восприятию музыки, художественной литературы, фольклора.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Стимулировать сопереживанию персонажам художественных произведений.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Реализовывать самостоятельную творческую деятельность детей (изобразительную, конструктивно-модельную, музыкальную и др.).</w:t>
      </w:r>
    </w:p>
    <w:p w:rsidR="0012207B" w:rsidRPr="00CB37A6" w:rsidRDefault="0012207B" w:rsidP="00CB37A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12207B" w:rsidRPr="00CB37A6" w:rsidRDefault="0012207B" w:rsidP="00CB37A6">
      <w:pPr>
        <w:widowControl/>
        <w:ind w:left="144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Компонент «Рисование»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на овладение детьми  простейшими способами изобразительной деятельности в рисовании красками и кистью, мелками и карандашами; в лепке из  пластилина, иных пла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стичных материалов</w:t>
      </w:r>
    </w:p>
    <w:p w:rsidR="004E57AB" w:rsidRPr="00CB37A6" w:rsidRDefault="0012207B" w:rsidP="00CB37A6">
      <w:pPr>
        <w:widowControl/>
        <w:ind w:left="144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4E57AB" w:rsidRPr="00CB37A6" w:rsidRDefault="0012207B" w:rsidP="00CB37A6">
      <w:pPr>
        <w:widowControl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развивать интерес детей к изобразительной деятельности, к образному отражению увиденного, услышанного, прочувствованного.</w:t>
      </w:r>
    </w:p>
    <w:p w:rsidR="004E57AB" w:rsidRPr="00CB37A6" w:rsidRDefault="0012207B" w:rsidP="00CB37A6">
      <w:pPr>
        <w:widowControl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форме, величине, строении, цвете предметов, упражнять в передаче своего отношения к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, выделять главное в предмете и его признаки, настроение;</w:t>
      </w:r>
    </w:p>
    <w:p w:rsidR="004E57AB" w:rsidRPr="00CB37A6" w:rsidRDefault="0012207B" w:rsidP="00CB37A6">
      <w:pPr>
        <w:widowControl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учить создавать образ из округлых форм и цветовых пятен;</w:t>
      </w:r>
    </w:p>
    <w:p w:rsidR="004E57AB" w:rsidRPr="00CB37A6" w:rsidRDefault="0012207B" w:rsidP="00CB37A6">
      <w:pPr>
        <w:widowControl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гармонично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располагать предметы на плоскости листа;</w:t>
      </w:r>
    </w:p>
    <w:p w:rsidR="004E57AB" w:rsidRPr="00CB37A6" w:rsidRDefault="0012207B" w:rsidP="00CB37A6">
      <w:pPr>
        <w:widowControl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воображение, творческие способности;</w:t>
      </w:r>
    </w:p>
    <w:p w:rsidR="004E57AB" w:rsidRPr="00CB37A6" w:rsidRDefault="0012207B" w:rsidP="00CB37A6">
      <w:pPr>
        <w:widowControl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учить видеть средства выразительности в произведениях искусства (цвет, ритм, объем);</w:t>
      </w:r>
    </w:p>
    <w:p w:rsidR="004E57AB" w:rsidRPr="00CB37A6" w:rsidRDefault="0012207B" w:rsidP="00CB37A6">
      <w:pPr>
        <w:widowControl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знакомить с разнообразием  изобразительных материалов.</w:t>
      </w:r>
    </w:p>
    <w:p w:rsidR="004E57AB" w:rsidRPr="00CB37A6" w:rsidRDefault="004E57AB" w:rsidP="00CB37A6">
      <w:pPr>
        <w:pStyle w:val="af0"/>
        <w:ind w:left="144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99"/>
        <w:gridCol w:w="980"/>
        <w:gridCol w:w="6467"/>
        <w:gridCol w:w="975"/>
      </w:tblGrid>
      <w:tr w:rsidR="004E57AB" w:rsidRPr="00CB37A6">
        <w:trPr>
          <w:cantSplit/>
          <w:trHeight w:val="952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4E57AB" w:rsidP="00CB37A6">
            <w:pPr>
              <w:tabs>
                <w:tab w:val="left" w:pos="1693"/>
              </w:tabs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1038"/>
        </w:trPr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Тема занятий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«Идет дождь».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«Колечки».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«Жёлтые листья летят»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«Град, град!»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«Полосатые полотенца для лесных зверушек».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«Дерево».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«Серпантин танцует».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«Новогодняя ёлка, украшенная огоньками и шариками».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«Глянь – баранки, калачи…».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«Деревья в снегу».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«Самолёты летят».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«Цветы для мамочки (поздравительные открытки)» - рисование с элементами аппликации.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«Светит солнышко».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«Одуванчики в траве».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«Скворечник».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«Я флажок держу в руке»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18</w:t>
            </w:r>
          </w:p>
          <w:p w:rsidR="004E57AB" w:rsidRPr="00CB37A6" w:rsidRDefault="0012207B" w:rsidP="00CB37A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Компонент «Лепка»</w:t>
            </w:r>
          </w:p>
          <w:p w:rsidR="004E57AB" w:rsidRPr="00CB37A6" w:rsidRDefault="004E57AB" w:rsidP="00CB37A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7AB" w:rsidRPr="00CB37A6" w:rsidRDefault="004E57AB" w:rsidP="00CB37A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1038"/>
        </w:trPr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Тема занятий 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Мой веселый, звонкий мяч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Грибы на пенечке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Мышка-норушка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Падают, падают листья…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Вот ежик – ни </w:t>
            </w:r>
            <w:proofErr w:type="spellStart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головы</w:t>
            </w:r>
            <w:proofErr w:type="gramStart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,н</w:t>
            </w:r>
            <w:proofErr w:type="gramEnd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и</w:t>
            </w:r>
            <w:proofErr w:type="spellEnd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ножек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Снеговики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Елочка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Я пеку, пеку, пеку…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Бублики, баранки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Птички синички на кормушке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Бабушкина корзина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Мостик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Букет цветов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Мостик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Птичка в гнездышке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Котенок Васька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CB37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4E57AB" w:rsidRPr="00CB37A6">
        <w:trPr>
          <w:cantSplit/>
          <w:trHeight w:val="952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 «Конструирование»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1038"/>
        </w:trPr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занятий  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03F50"/>
                <w:sz w:val="28"/>
                <w:szCs w:val="28"/>
                <w:lang w:eastAsia="ru-RU"/>
              </w:rPr>
              <w:t>Дорожка для куклы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«Две длинные дорожки».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«Кресло и диван».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«Мебель для кукол».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«Ворота».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«Высокие и низкие ворота».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«Домик».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«Построй, что хочешь».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«Заборчик».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«Загородка для садика».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«Самолет»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«Высокий и низкий забор».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«Загон для лошадки».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«Мостик»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«Башня»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«Домик и забор»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  <w:r w:rsidRPr="00CB37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</w:tbl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«Физическое развитие»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включает приобретение опыта в следующих видах деятель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ности детей: двигательной, в том числе связанной с выполнением упражнений, на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правленных на развитие таких физических качеств, как координация и гибкость, спо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стороны); формирование на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 двигательной сфе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вании полезных привычек и др.), физического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развития детей.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</w:t>
      </w:r>
      <w:r w:rsidRPr="00CB37A6">
        <w:rPr>
          <w:rFonts w:ascii="Times New Roman" w:hAnsi="Times New Roman" w:cs="Times New Roman"/>
          <w:b/>
          <w:sz w:val="28"/>
          <w:szCs w:val="28"/>
        </w:rPr>
        <w:t xml:space="preserve">ель: </w:t>
      </w:r>
      <w:r w:rsidRPr="00CB37A6">
        <w:rPr>
          <w:rFonts w:ascii="Times New Roman" w:hAnsi="Times New Roman" w:cs="Times New Roman"/>
          <w:sz w:val="28"/>
          <w:szCs w:val="28"/>
        </w:rPr>
        <w:t>гармоничное физическое развитие, формирование интереса и ценностного отношения к занятиям физической культурой, формирование основ здорового образа жизни.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охранять жизнь и укреплять здоровье; обеспечивая нормальное функционирование  всех органов и систем организм; 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сохраненять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и укреплять физическое и психическое здоровье детей;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воспитывать культурно- гигиенические навыки;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закаливать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двигательные умения и навыки;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физические качества;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овладевать  элементарными знаниями о своем организме, роли физических упражнений в  жизни детей, способах укрепления собственного здоровья.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интерес и потребность в занятиях физическими упражнениями;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 гармоничное развитие ребенка (не только физическое, но и умственное, нравственное, эстетическое, трудовое).</w:t>
      </w:r>
    </w:p>
    <w:tbl>
      <w:tblPr>
        <w:tblW w:w="0" w:type="auto"/>
        <w:tblInd w:w="1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271"/>
        <w:gridCol w:w="985"/>
        <w:gridCol w:w="6591"/>
        <w:gridCol w:w="973"/>
      </w:tblGrid>
      <w:tr w:rsidR="004E57AB" w:rsidRPr="00CB37A6">
        <w:trPr>
          <w:cantSplit/>
          <w:trHeight w:val="952"/>
        </w:trPr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4E57AB" w:rsidP="00CB37A6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1038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неделя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Тема занятий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Сентябрь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ориентировку в пространстве при ходьбе в разных направлениях; учить при ходьбе по уменьшенной площади опоры,  сохраняя равновесие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pacing w:before="188" w:after="188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всей группой в прямом направлении за воспитателем; прыжках на двух ногах.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39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pacing w:before="188" w:after="188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Развивать  умение действовать по сигналу воспитателя;  учить 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энергично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отталкивать мяч при прокатывании.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сохранении равновесия при ходьбе на ограниченной площади опоры; развивать умение приземляться на полусогнутые ноги в прыжках.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46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Упражнять в прыжках с приземлением на полусогнутые  </w:t>
            </w:r>
            <w:proofErr w:type="spell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ноги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;в</w:t>
            </w:r>
            <w:proofErr w:type="spellEnd"/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энергичном отталкивании мяча при прокатывании дуг другу.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91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по кругу, с поворотом в другую сторону по сигналу воспитателя; развивать координацию движений  при ползании на четвереньках и упражнении в равновесии.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равновесии при ходьбе по ограниченной поверхности, в приземлении на полусогнутые ноги в прыжках.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колонной по одному с выполнением заданий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;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прыжках из обруча в обруч, учить приземляться на полусогнутые ноги; упражнять в прокатывании мяча друг другу; развивать координацию движений и глазомер.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Декабрь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с выполнением заданий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развивая внимание, реакцию на сигнал воспитателя; в ползании ,развивая  координацию движений; в равновесии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с выполнением заданий; в приземлении на полусогнутые ноги со скамейки; в прокатывании мяча.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26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  ходьбе и беге с остановкой по сигналу воспитателя;  в прокатывании мяча между предметами, умении группироваться при лазании под дугу.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врассыпную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развивая ориентировку в  пространстве; упражнять в ползании на повышенной опоре; и сохранении равновесия при ходьбе по доске.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колонной по одному, беге врассыпную; в прыжках на двух ногах между предметами; в прокатывании мяча развивая глазомер.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умении действовать по сигналу воспитателя в ходьбе вокруг предметов; развивать ловкость при  катании мяча друг другу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;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повторить упражнение в ползании; развивая координацию движений.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27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с выполнением заданий.  Упражнять в ползании под дугу, не касаясь руками пола; сохранении  устойчивого равновесия при ходьбе по уменьшенной площади опоры.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вокруг предметов; развивать координацию движений при ходьбе переменным шагом; повторить  прыжки с продвижением вперёд.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задании с мячом.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Упражнять детей в ходьбе и беге переменным шагом; развивая координацию движений разучить бросание мяча через шнур, развивая ловкость и глазомер; повторить ползание под </w:t>
            </w:r>
            <w:proofErr w:type="spell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шнур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,н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е</w:t>
            </w:r>
            <w:proofErr w:type="spell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касаясь руками пола.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10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врассыпную; упражнять в умении группироваться в лазании под дугу повторить упражнение в  равновесии.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по кругу; в сохранении устойчивого равновесия при ходьбе  по доске; повторить прыжки между предметами.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Упражнять в ходьбе и беге врассыпную  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;р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азучить прыжки в длину с места, развивать ловкость при прокатывании мяча.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умение действовать по сигналу воспитателя. Упражнять в бросании мяча о пол  и ловле его двумя руками, в ползании на повышенной опоре.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координацию движений в беге и ходьбе между предметами; повторить упражнения в ползании; упражнять в сохранении устойчивого  равновесия при ходьбе на повышенной  опоре.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и бег  ходьбу и бег вокруг  предметов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прыжки через шнуры. Упражнять в сохранении равновесия при ходьбе на повышенной опоре.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беге, с выполнением заданий;  в приземлении на полусогнутые ноги в прыжках. Развивать ловкость в упражнениях с мячом.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и бег с выполнением заданий; развивать ловкость и глазомер в упражнениях с мячом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ползании на ладонях и ступнях.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с остановкой по сигналу повторить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и бег врассыпную, развивать ориентировку в пространстве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;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повторить задание в равновесии и прыжках.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Ходьба с выполнением заданий  по сигналу воспитателя; упражнять в бросании мяча вверх и ловля его; ползании по гимнастической скамейке.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                                                                                                                             72</w:t>
            </w:r>
          </w:p>
        </w:tc>
      </w:tr>
    </w:tbl>
    <w:p w:rsidR="004E57AB" w:rsidRPr="00CB37A6" w:rsidRDefault="004E57AB" w:rsidP="00CB37A6">
      <w:pPr>
        <w:widowControl/>
        <w:ind w:left="144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57AB" w:rsidRPr="00CB37A6" w:rsidRDefault="004E57AB" w:rsidP="00CB37A6">
      <w:pPr>
        <w:widowControl/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2.2. Технологии реализации содержания Программы в соответствии с образовательными областями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создания развивающей образовательной среды для социально-коммуникативного развития детей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создано пространство, приглашающее к разнообразной предметной исследовательской деятельности, сменяемое в течение дня;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установлены чёткие ритуалы режимных моментов, единообразие их исполнения (приветствие и приход в группу утром, прощание вечером, укладывание спать, ритуалы трапезы, празднование дня рождения и т. д.);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введены добрые традиции жизни группы: «Утро радостных встреч», «Сладкий час»;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введены нормы жизни группы, обязательные для выполнения всеми членами группы, включая взрослых;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игровые персонажи как субъекты оценки продуктов деятельности детей и их поведения;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открыты  ребёнку новые стороны предметов, объектов и явлений через комментарии к наблюдаемому объекту или явлению;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используется  индивидуальный контакт в качестве основной формы общения с ребёнком данного возраста;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практикуется повторения в реализации содержания образовательных областей для лучшего усвоения этого содержания детьми;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соблюдается соответствующий возрастным физиологическим особенностям ритм режима для поддержания ровного положительного эмоционального фона;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проводится  пальчиковые игры;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проводится артикуляционные  игры.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формирования у детей познавательных действий, развития их интересов, любознательности и познавательной мотивации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условия для постижения предметного содержания мира с помощью анализаторов и манипулирования с объектами (по принципу «Что вижу, с чем действую, то и познаю»);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условия для интенсивного эмоционального освоения окружающего мира;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адаптационные мероприятия;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организуются наблюдения («Мир за окном», прогулки);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организуется экспериментирование;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формируется сочувственное и бережное отношение к миру посредством решения «проблем игрушек» (их ремонта), изготовления подарков и сюрпризов для малышей;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мини-праздники;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проводятся педагогические беседы;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провдятся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регулярные прогулки;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каждому ребёнку условия для хранения личных вещей и предметов, вызвавших его интерес («сокровищницы»).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речевого развития детей, овладения ими речью как средством общения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используется в обращении к детям содержательную, эмоциональную речь, соответствующую возрастным возможностям восприятия детей с точки зрения лексики, чёткости артикуляции, выразительности;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приводятся речевые образцы;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речевые игры;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рассказываются народные и авторские сказки;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вводятся в повседневную жизнь детей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песенки, небольшие авторские стихи;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вызывается у детей интерес к книгам, их рассматриванию как вместе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вводятся традиции ежедневного чтения детям произведений художественной литературы, рассматривание с детьми детских книг;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применяется приём многократного чтения или рассказывания одного и того же хорошо знакомого детям произведения, не отказывают в его многократном повторении;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привлекаются дети к посильному участию в рассказывании взрослого (жесты, мимика, действия, звукоподражания, отдельные слова, короткие предложения в соответствии с контекстом);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сказки-инсценировки;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игры-драматизации;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экскурсии (по группе, по детскому саду);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в работе задания типа «покажи», «принеси», «сделай»;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хороводные, дидактические, подвижные игры с текстами.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развития у детей эстетического отношения к окружающему миру и формирования навыков деятельности с различными изобразительными средствами: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организуются наблюдение детей (неоднократное, отсроченное во времени) за деятельностью воспитателя по созданию рисунков, фигур из пластилина;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несложные, знакомые ребёнку конструкции, изображения, комментируя свои действия;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организуется наблюдения за действиями взрослого, предлагаются детям различные изобразительные материалы, привлекаются к совместной деятельности по созданию изображений;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задаются ребёнку вопросы о содержании его работы и намерениях;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раскрываются возможности изобразительных материалов; показываются различные приёмы работы с ними;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практикуется специально организованная совместная с детьми образовательная деятельность;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занятия, на которых воспитатель создаёт изображение персонально для каждого ребёнка, привлекая к этой деятельности детей, предлагая им действовать самостоятельно;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занятия, на которых ребёнку предоставляется возможность выразить своё эмоциональное состояние, рисуя или вылепливая, то, что он сам хочет и в том количестве, в каком хочет;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занятия, на которых педагог постепенно подводит детей к тому, чтобы они ставили перед собой задачи и добивались их достижения;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создаются в течение дня условия для самостоятельной творческой деятельности детей в течение 10—20 минут;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показывается пример пения,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рисования, лепки, конструирования.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с целью приобретения детьми опыта в двигательной деятельности, развития у них основных движений, становления целенаправленности 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в двигательной сфере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планируется двигательная активность детей с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приоритетом на развитие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локомоторных движений, связанных с формированием бега, прыжков, бросания;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пространстве, при движении в различных условиях;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упражнения в ходе специально организуемых физкультурных занятий с целью развития возможностей ребёнка в управлении движениями;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используется имитация с целью эмоционального воздействия на ребёнка и достижения точности в выполнении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упражнений;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используется при выполнении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упражнений произнесение слов и звуков на выдохе в согласовании с движениями, чтобы избежать задержки ребёнком дыхания на выдохе;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(прокатывании, продвижении, бросании, ловле) с различными предметами (мячами разных размеров, в том числе массажными, кубиками, шишками и т. д.);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создаются условия для самостоятельной двигательной деятельности детей, поощряем и поддерживаем её, оказывая детям необходимую помощь.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   2.3. ПОДДЕРЖКА ДЕТСКОЙ ИНИЦИАТИВЫ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    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Использование разнообразного дидактического наглядного материала,  способствующего выполнению каждым ребенком действий с различными предметами, величинами.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Организация речевого общения детей, обеспечивающая самостоятельное использование слов, обозначающих математические понятия, явления окружающей действительности.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обучения детей, предполагающая использование детьми </w:t>
      </w:r>
      <w:r w:rsidRPr="00CB37A6">
        <w:rPr>
          <w:rFonts w:ascii="Times New Roman" w:hAnsi="Times New Roman" w:cs="Times New Roman"/>
          <w:sz w:val="28"/>
          <w:szCs w:val="28"/>
        </w:rPr>
        <w:t xml:space="preserve">совместных действий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 освоении различных понятий. Для этого на занятиях дети организуются в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микрогруппы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по 3-4 человека. Такая организация провоцирует </w:t>
      </w:r>
      <w:r w:rsidRPr="00CB37A6">
        <w:rPr>
          <w:rFonts w:ascii="Times New Roman" w:hAnsi="Times New Roman" w:cs="Times New Roman"/>
          <w:sz w:val="28"/>
          <w:szCs w:val="28"/>
        </w:rPr>
        <w:t>активное речевое общение детей со сверстниками.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Организация разнообразных форм взаимодействия: «педагог – дети», «дети – дети».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поддержки детской инициативы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При организации жизни детей в детском саду, дать возможность самостоятельного накопления чувственного опыта и его осмысления.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Задача  взрослого </w:t>
      </w:r>
      <w:r w:rsidRPr="00CB37A6">
        <w:rPr>
          <w:rFonts w:ascii="Times New Roman" w:hAnsi="Times New Roman" w:cs="Times New Roman"/>
          <w:sz w:val="28"/>
          <w:szCs w:val="28"/>
        </w:rPr>
        <w:t>организовать всевозможные ситуации для познания детьми отношений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предметами, когда ребенок сохраняет в процессе обучения чувство комфортности и уверенности в собственных силах; 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деятельности;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фиксация успеха, достигнутого ребенком, его аргументация создает положительный эмоциональный фон для проведения обучения, способствует возникновению познавательного интереса.</w:t>
      </w:r>
    </w:p>
    <w:p w:rsidR="004E57AB" w:rsidRPr="00CB37A6" w:rsidRDefault="004E57A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  ВЗАИМОДЕЙСТВИЕ С СЕМЬЕЙ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При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знание приоритета семейного воспитания требует совершенно иных отношений семьи и ДОУ. Отношения строятся на сотрудничестве и взаимодействии.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Работа ведётся по направлениям:</w:t>
      </w:r>
    </w:p>
    <w:p w:rsidR="00BD5420" w:rsidRPr="00CB37A6" w:rsidRDefault="00BD5420" w:rsidP="00CB37A6">
      <w:pPr>
        <w:numPr>
          <w:ilvl w:val="0"/>
          <w:numId w:val="23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нормативно-правовая база: изучение документов, выдержек из документов, определяющих особенности взаимоотношений ДОУ и семьи, документов о правах ребенка;</w:t>
      </w:r>
    </w:p>
    <w:p w:rsidR="00BD5420" w:rsidRPr="00CB37A6" w:rsidRDefault="00BD5420" w:rsidP="00CB37A6">
      <w:pPr>
        <w:numPr>
          <w:ilvl w:val="0"/>
          <w:numId w:val="23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и особенности семейного воспитания – материалы о значении семьи в развитии ребенка, о воспитании детей в различных типах семей.</w:t>
      </w:r>
    </w:p>
    <w:p w:rsidR="00BD5420" w:rsidRPr="00CB37A6" w:rsidRDefault="00BD5420" w:rsidP="00CB37A6">
      <w:pPr>
        <w:numPr>
          <w:ilvl w:val="0"/>
          <w:numId w:val="23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педагогической культуры родителей: материалы помогающие подготовиться к общению с родителями это анкеты, тесты, опросные листы, беседы и др.</w:t>
      </w:r>
    </w:p>
    <w:p w:rsidR="00BD5420" w:rsidRPr="00CB37A6" w:rsidRDefault="00BD5420" w:rsidP="00CB37A6">
      <w:pPr>
        <w:numPr>
          <w:ilvl w:val="0"/>
          <w:numId w:val="23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наглядные материалы: памятки, рекомендации,  подборка литературы.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принципы в работе с семьями воспитанников:</w:t>
      </w:r>
    </w:p>
    <w:p w:rsidR="00BD5420" w:rsidRPr="00CB37A6" w:rsidRDefault="00BD5420" w:rsidP="00CB37A6">
      <w:pPr>
        <w:numPr>
          <w:ilvl w:val="0"/>
          <w:numId w:val="24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открытость детского сада для семьи;</w:t>
      </w:r>
    </w:p>
    <w:p w:rsidR="00BD5420" w:rsidRPr="00CB37A6" w:rsidRDefault="00BD5420" w:rsidP="00CB37A6">
      <w:pPr>
        <w:numPr>
          <w:ilvl w:val="0"/>
          <w:numId w:val="24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сотрудничество педагогов и родителей в воспитании детей;</w:t>
      </w:r>
    </w:p>
    <w:p w:rsidR="00BD5420" w:rsidRPr="00CB37A6" w:rsidRDefault="00BD5420" w:rsidP="00CB37A6">
      <w:pPr>
        <w:numPr>
          <w:ilvl w:val="0"/>
          <w:numId w:val="24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создание единой развивающей среды, обеспечивающей единые подходы к развитию личности в семье и детском коллективе.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Формы и методы работы педагогов: опросы, анкетирование, патронаж, наблюдение, изучение медицинских карт и специальные диагностические методики, используемые психологом.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Модель взаимодействия педагога и родителей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Первый этап ознакомительный. Он предполагает сбор информации (первое общение; беседа, наблюдение; анализ полученных результатов, анализ типа семей).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 стороны родителей  – сбор информации  (знакомство с детским садом (адаптация).</w:t>
      </w:r>
      <w:proofErr w:type="gramEnd"/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Второй этап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общепрофилактический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>, который  включает в себя наглядную агитацию (стенды, консультации, родительская газета, информационные проспекты, буклеты). Со стороны родителей – встреча со специалистами, просмотр открытых мероприятий, занятий.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Третий этап – индивидуальная работа посвящен знакомству с опытом семейного воспитания, традициями, посвящен проведению фотовыставок, творческих мастерских, праздников. Со стороны педагогов – выбор содержания и форм работы с семьей; со стороны родителей – получение консультативной  индивидуальной помощи. 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Четвертый этап интегративный.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Здесь организация и проведение досугов, праздников, круглых столов, турпоходов, конкурсов, выставок, деловые игры, дискуссионный клуб, совместное обсуждение проблем, участие родителей в совместных делах.</w:t>
      </w:r>
      <w:proofErr w:type="gramEnd"/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6" w:type="dxa"/>
          <w:right w:w="116" w:type="dxa"/>
        </w:tblCellMar>
        <w:tblLook w:val="04A0"/>
      </w:tblPr>
      <w:tblGrid>
        <w:gridCol w:w="1353"/>
        <w:gridCol w:w="8791"/>
      </w:tblGrid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Организационное родительское собрание «Задачи воспитания ребенка 3-4 лет».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Беседа с родителями «Одеваем детей по сезону».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Консультация для родителей «Как научить детей любить и беречь природу?».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Фото-выставка</w:t>
            </w:r>
            <w:proofErr w:type="spellEnd"/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«Любимые места в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Быстрогорском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Памятка для родителей « Знакомим малышей с ПДД».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«Будем добры».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с родителями на тему: «Развиваем речь детей».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Выставка совместных работ родителей и детей на тему: «Огородные чудеса».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5.Анкетирование родителей: «Какой  Вы родитель?»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 Памятка для родителей «Беседуйте с детьми о природе».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 «Взял я в руки карандаш».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Индивидуальные беседы с родителями. Тема «Спортивная форма для занятий физкультурой».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« Удобная одежда детей в группе».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Фотовыставка «</w:t>
            </w:r>
            <w:proofErr w:type="spellStart"/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Запечатли</w:t>
            </w:r>
            <w:proofErr w:type="spellEnd"/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мамину улыбку», посвященная дню матери.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 «Развиваем мелкую моторику пальцев рук».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 «Кризис трех лет».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Папка-передвижка «Скоро, скоро Новый год!»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Подготовка к Новогоднему утреннику. Новогодние подарки для детей.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Смотр-конкурс «зимние фантазии», совместные работы детей и взрослых.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 «Четыре заповеди мудрого родителя».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«Я – сам!».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Родительское собрание: «Речь младшего дошкольника» 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Индивидуальные беседы. Тема: «Закаливание – одна из форм профилактики простудных заболеваний детей».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для родителей. Тема: «Сказки в жизни детей».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 «Влияние пальчиковой гимнастики на умственное развитие ребенка».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на тему: «Нравственное воспитание детей».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Конкурс «Зимние забавы» (на лучший зимний участок).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Участие в конкурсе юных дарований «Весенняя капель - 2014г.»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 «Пальчиковые игры»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родителей: «Как научит малыша подпевать?»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Подготовка к празднику  8 Марта.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B37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«Добрые слова»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Смотр – конкурс «Огород на окне», с участием родителей.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Индивидуальные беседы с родителями на тему: «Режим дня».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на тему: «Культура  России».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родителей: «Правила пожарной безопасности в семье».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Родительское собрание: «Успехи детей 2 младшей группы».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Индивидуальные беседы: «Взаимоотношения детей между собой в семье».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родителей: «Художественное творчество в семье».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на тему: «наши праздники».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на тему: «Учим стихи».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с родителями о летнем режиме в группе.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 Благодарности родителям за активное участие в жизни детского сада.</w:t>
            </w:r>
          </w:p>
        </w:tc>
      </w:tr>
    </w:tbl>
    <w:p w:rsidR="00BD5420" w:rsidRPr="00CB37A6" w:rsidRDefault="00BD5420" w:rsidP="00CB37A6">
      <w:pPr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2.5. ПЕДАГОГИЧЕСКАЯ ДИАГНОСТИКА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ФГОС подчёркивает, что специфика дошкольного детства (гибкость, пластичность развития ребёнка, высокий разброс вариантов его развития, его непосредствен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ность и непроизвольность), а также системные особенности дошкольного образова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 xml:space="preserve">тат) делают </w:t>
      </w:r>
      <w:r w:rsidRPr="00CB37A6">
        <w:rPr>
          <w:rStyle w:val="0pt0"/>
          <w:rFonts w:ascii="Times New Roman" w:hAnsi="Times New Roman" w:cs="Times New Roman"/>
          <w:sz w:val="28"/>
          <w:szCs w:val="28"/>
        </w:rPr>
        <w:t xml:space="preserve">неправомерными требования от ребёнка дошкольного возраста конкретных образовательных достижений 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>и обусловливают необходимость опре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деления результатов освоения образовательной программы в виде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целевых ориен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тиров.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В рамках обычного наблюдения за детьми в повседневных ситуациях делается вывод о том, что образовательный процесс в целом достиг своего результата, а именно поставленных в Программе  целей.</w:t>
      </w: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jc w:val="both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предусматривает комплексное диагностическое обследование детей по всем образовательным областям</w:t>
      </w:r>
      <w:r w:rsidRPr="00CB37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Постдиагностика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в начале учебного года (сентябрь)</w:t>
      </w:r>
      <w:r w:rsidRPr="00CB37A6">
        <w:rPr>
          <w:rFonts w:ascii="Times New Roman" w:hAnsi="Times New Roman" w:cs="Times New Roman"/>
          <w:sz w:val="28"/>
          <w:szCs w:val="28"/>
        </w:rPr>
        <w:t>, т.е. какие знания у детей сохранились за летний период. 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в конце учебного года (май)</w:t>
      </w:r>
      <w:r w:rsidRPr="00CB37A6">
        <w:rPr>
          <w:rFonts w:ascii="Times New Roman" w:hAnsi="Times New Roman" w:cs="Times New Roman"/>
          <w:sz w:val="28"/>
          <w:szCs w:val="28"/>
        </w:rPr>
        <w:t xml:space="preserve"> выявляем навыки и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которые  дети  приобрели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благодоря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даной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5420" w:rsidRPr="00CB37A6" w:rsidRDefault="00BD5420" w:rsidP="00CB37A6">
      <w:pPr>
        <w:pStyle w:val="25"/>
        <w:spacing w:before="0" w:after="60" w:line="240" w:lineRule="auto"/>
        <w:ind w:left="20" w:right="20"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0pt0"/>
          <w:rFonts w:ascii="Times New Roman" w:hAnsi="Times New Roman" w:cs="Times New Roman"/>
          <w:sz w:val="28"/>
          <w:szCs w:val="28"/>
        </w:rPr>
        <w:t xml:space="preserve">Общими показателями качества образовательной работы 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>по Программе  являются ответы на вопросы: «Можно ли сказать, что каждый ребёнок:</w:t>
      </w:r>
    </w:p>
    <w:p w:rsidR="00BD5420" w:rsidRPr="00CB37A6" w:rsidRDefault="00BD5420" w:rsidP="00CB37A6">
      <w:pPr>
        <w:pStyle w:val="25"/>
        <w:numPr>
          <w:ilvl w:val="0"/>
          <w:numId w:val="15"/>
        </w:numPr>
        <w:tabs>
          <w:tab w:val="left" w:pos="357"/>
        </w:tabs>
        <w:spacing w:before="0" w:line="240" w:lineRule="auto"/>
        <w:ind w:left="20" w:right="20"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lastRenderedPageBreak/>
        <w:t>хочет ходить в детский сад и делает это с удовольствием, его настроение хорошее;</w:t>
      </w:r>
    </w:p>
    <w:p w:rsidR="00BD5420" w:rsidRPr="00CB37A6" w:rsidRDefault="00BD5420" w:rsidP="00CB37A6">
      <w:pPr>
        <w:pStyle w:val="25"/>
        <w:numPr>
          <w:ilvl w:val="0"/>
          <w:numId w:val="15"/>
        </w:numPr>
        <w:tabs>
          <w:tab w:val="left" w:pos="357"/>
        </w:tabs>
        <w:spacing w:before="0" w:line="240" w:lineRule="auto"/>
        <w:ind w:left="20"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откликается на инициативу взрослого в общении и деятельности;</w:t>
      </w:r>
    </w:p>
    <w:p w:rsidR="00BD5420" w:rsidRPr="00CB37A6" w:rsidRDefault="00BD5420" w:rsidP="00CB37A6">
      <w:pPr>
        <w:pStyle w:val="25"/>
        <w:numPr>
          <w:ilvl w:val="0"/>
          <w:numId w:val="15"/>
        </w:numPr>
        <w:tabs>
          <w:tab w:val="left" w:pos="357"/>
        </w:tabs>
        <w:spacing w:before="0" w:line="240" w:lineRule="auto"/>
        <w:ind w:left="20" w:firstLine="709"/>
        <w:rPr>
          <w:rStyle w:val="130"/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любознателен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и имеет сферу индивидуальных интересов;</w:t>
      </w:r>
    </w:p>
    <w:p w:rsidR="00BD5420" w:rsidRPr="00CB37A6" w:rsidRDefault="00BD5420" w:rsidP="00CB37A6">
      <w:pPr>
        <w:pStyle w:val="25"/>
        <w:numPr>
          <w:ilvl w:val="0"/>
          <w:numId w:val="15"/>
        </w:numPr>
        <w:tabs>
          <w:tab w:val="left" w:pos="357"/>
        </w:tabs>
        <w:spacing w:before="0" w:line="240" w:lineRule="auto"/>
        <w:ind w:left="20" w:firstLine="709"/>
        <w:rPr>
          <w:rStyle w:val="130"/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инициативен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в деятельности и в общении со сверстниками и взрослыми;</w:t>
      </w:r>
    </w:p>
    <w:p w:rsidR="00BD5420" w:rsidRPr="00CB37A6" w:rsidRDefault="00BD5420" w:rsidP="00CB37A6">
      <w:pPr>
        <w:pStyle w:val="25"/>
        <w:numPr>
          <w:ilvl w:val="0"/>
          <w:numId w:val="15"/>
        </w:numPr>
        <w:tabs>
          <w:tab w:val="left" w:pos="357"/>
        </w:tabs>
        <w:spacing w:before="0" w:line="240" w:lineRule="auto"/>
        <w:ind w:left="20"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разговорчив и имеет высокий уровень развития речи;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2.6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СОДЕРЖАНИЕ КОРРЕКЦИОННОЙ РАБОТЫ.</w:t>
      </w:r>
    </w:p>
    <w:p w:rsidR="00BD5420" w:rsidRPr="00CB37A6" w:rsidRDefault="00BD5420" w:rsidP="00CB37A6">
      <w:pPr>
        <w:ind w:firstLine="709"/>
        <w:jc w:val="both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 социально-коммуникативной области  необходимо 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выявлять признаки отклоняющегося развития эмоциональной сферы ребёнка; выявлять группу </w:t>
      </w: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детей, нуждающихся в дополнительном внимании вследствие воздействия на них различных неблагоприятных факторов это могут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быть дети из соци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ально неблагополучных семей, сироты, дети с различными нарушениями здоровья.</w:t>
      </w:r>
    </w:p>
    <w:p w:rsidR="00BD5420" w:rsidRPr="00CB37A6" w:rsidRDefault="00BD5420" w:rsidP="00CB37A6">
      <w:pPr>
        <w:ind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B3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Оценка индивидуального развития детей проводится  в рамках педагогической диагностики. </w:t>
      </w:r>
      <w:r w:rsidRPr="00CB37A6">
        <w:rPr>
          <w:rStyle w:val="130"/>
          <w:rFonts w:ascii="Times New Roman" w:hAnsi="Times New Roman" w:cs="Times New Roman"/>
          <w:sz w:val="28"/>
          <w:szCs w:val="28"/>
          <w:lang w:eastAsia="ru-RU"/>
        </w:rPr>
        <w:t>Осуществляется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диагностика нарушений развития эмоциональной сферы ребёнка: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339"/>
        </w:tabs>
        <w:spacing w:before="0" w:line="240" w:lineRule="auto"/>
        <w:ind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выявлять качество замещения в игре: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использует ли ребёнок предметы-заместители;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умеет ли примерять на себя различные роли и некоторое время следовать при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нятой роли;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339"/>
        </w:tabs>
        <w:spacing w:before="0" w:line="240" w:lineRule="auto"/>
        <w:ind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анализировать характер взаимодействия с игровыми партнёрами: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соблюдает ли ребёнок установленные правила игры или настаивает на своих пра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вилах;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учитывает ли ребёнок позицию игрового партнёра или старается реализовать только собственные игровые интересы;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какова позиция ребёнка при развёртывании игрового действия (активная, пас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сивная);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339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внимательно наблюдать, способен ли ребёнок в игре воссоздавать различные типы социальных отношений, нет ли стереотипности, шаблонности ролевого поведения;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339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отмечать, способен ли ребёнок следовать ролевому правилу, сформулированному до начала игры;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339"/>
        </w:tabs>
        <w:spacing w:before="0" w:line="240" w:lineRule="auto"/>
        <w:ind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анализировать творческие проявления в игре: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проявляет ли ребёнок в игре инициативу, придумывая новые варианты сюжетов, или же испытывает трудности в видоизменении знакомых сюжетов и ролей;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создаёт ли в игре выразительный образ;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 сфере познавательного развития:</w:t>
      </w:r>
    </w:p>
    <w:p w:rsidR="00BD5420" w:rsidRPr="00CB37A6" w:rsidRDefault="00BD5420" w:rsidP="00CB37A6">
      <w:pPr>
        <w:pStyle w:val="25"/>
        <w:spacing w:before="0" w:line="240" w:lineRule="auto"/>
        <w:ind w:left="20" w:right="2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0"/>
        </w:tabs>
        <w:spacing w:before="0" w:line="240" w:lineRule="auto"/>
        <w:ind w:left="20" w:right="47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зрительное восприятие и внимание: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599"/>
        </w:tabs>
        <w:spacing w:before="0" w:line="240" w:lineRule="auto"/>
        <w:ind w:left="400" w:right="47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учить детей выделять предмет из фона (игра «Ку-ку»);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599"/>
        </w:tabs>
        <w:spacing w:before="0" w:line="240" w:lineRule="auto"/>
        <w:ind w:left="400" w:right="66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учить детей ожидать появления куклы за экраном в одном и том же месте и прослеживать движение куклы за экраном, ожидая её появления в двух определённых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местах;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599"/>
        </w:tabs>
        <w:spacing w:before="0" w:line="240" w:lineRule="auto"/>
        <w:ind w:left="400" w:right="66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развивать у детей зрительное внимание и подражание через воспроизведение по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подражанию действий взрослого сначала без предметов («Ручками тук-тук, ручк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ми хлоп-хлоп»), а потом с предметами — сюжетными игрушками, кубиками, пред-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метами обихода («Ляля топ-топ», «Зайка прыг-скок»);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599"/>
        </w:tabs>
        <w:spacing w:before="0" w:line="240" w:lineRule="auto"/>
        <w:ind w:left="400" w:right="47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учить детей соотносить игрушку с её изображением;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В сфере    речевого  развития: </w:t>
      </w:r>
    </w:p>
    <w:p w:rsidR="00BD5420" w:rsidRPr="00CB37A6" w:rsidRDefault="00BD5420" w:rsidP="00CB37A6">
      <w:pPr>
        <w:pStyle w:val="25"/>
        <w:spacing w:before="0" w:line="240" w:lineRule="auto"/>
        <w:ind w:left="20" w:right="4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наблюдать за формированием звуковой стороны речи. Проводить первую диффе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ренциацию лёгких и сложных случаев, оказывать адекватную помощь. Выявлять детей с носовым, межзубным,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межгубным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произнесением, с боковыми вариантами. В этих случаях по возможности проводить подготовительную работу и обязательно направ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лять к логопеду;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проверять, может ли ребёнок подражать различным звукам (естественной приро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ды, транспорту, промышленным, языковым, музыкальным и пр.), голосам, может ли изменять высоту и силу голоса. Внимание необходимо направлять не только на пра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вильность имитации (самолёт, медведь, девочка и т. д.), но и на адекватность выбора и соединения звуковых и голосовых реакций с интонацией, жестами, мимикой, пантоми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микой — эмоционально-выразительными средствами;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обращать внимание на возможности выполнения лексико-грамматических упраж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нений словообразования и формообразования. 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выявлять детей с трудностями ведения диалога. Внимательно наблюдать за на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личием или отсутствием у детей возможности гибко чередовать позиции в диалоге: активную — пассивную. Необходимы консультации у логопеда и психолога и коррек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ционные занятия с ними.</w:t>
      </w:r>
    </w:p>
    <w:p w:rsidR="00BD5420" w:rsidRPr="00CB37A6" w:rsidRDefault="00BD5420" w:rsidP="00CB37A6">
      <w:pPr>
        <w:pStyle w:val="25"/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pStyle w:val="25"/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В сфере художественно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-э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стетического развития</w:t>
      </w:r>
    </w:p>
    <w:p w:rsidR="00BD5420" w:rsidRPr="00CB37A6" w:rsidRDefault="00BD5420" w:rsidP="00CB37A6">
      <w:pPr>
        <w:pStyle w:val="25"/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коррекция  достигается в результате работы по совершенствованию сенсорного восприятия.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 сфере физического развития  ведет медицинский работник.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 РЕЖИМ ДНЯ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B37A6">
        <w:rPr>
          <w:rFonts w:ascii="Times New Roman" w:hAnsi="Times New Roman" w:cs="Times New Roman"/>
          <w:sz w:val="28"/>
          <w:szCs w:val="28"/>
        </w:rPr>
        <w:t xml:space="preserve">Правильный режим дня залог разумного чередования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</w:t>
      </w:r>
      <w:r w:rsidRPr="00CB37A6">
        <w:rPr>
          <w:rFonts w:ascii="Times New Roman" w:hAnsi="Times New Roman" w:cs="Times New Roman"/>
          <w:sz w:val="28"/>
          <w:szCs w:val="28"/>
        </w:rPr>
        <w:lastRenderedPageBreak/>
        <w:t>особенностям детей.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Режим дня составлен с расчетом на 10-часовое пребывание ребенка в детском саду. При осущест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влении режимных моментов  учитывается индивидуаль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ные особенности ребенка. 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время года жизнедеятельность детей, преимущественно, организуется на открытом воздухе.</w:t>
      </w:r>
    </w:p>
    <w:tbl>
      <w:tblPr>
        <w:tblW w:w="0" w:type="auto"/>
        <w:tblInd w:w="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/>
      </w:tblPr>
      <w:tblGrid>
        <w:gridCol w:w="5974"/>
        <w:gridCol w:w="3144"/>
      </w:tblGrid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  <w:p w:rsidR="004E57AB" w:rsidRPr="00CB37A6" w:rsidRDefault="004E57AB" w:rsidP="00CB37A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E57AB" w:rsidRPr="00CB37A6">
        <w:trPr>
          <w:cantSplit/>
          <w:trHeight w:val="1024"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прием. 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Ритуальное приветствие, совместное планирование дня.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Утренняя разминка. Гигиенические процедуры. Игры.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7.15-8.10</w:t>
            </w:r>
          </w:p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8..10-8.15</w:t>
            </w:r>
          </w:p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8.15-8.25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Сервировка стола. Завтрак.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8.25-8.50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Спокойные игры, подготовка к занятиям.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8.50.-9.00.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9.00.-9.15.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Спокойные игры, подготовка к занятиям.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9.15.-9.25.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Занятия образовательные ситуации.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9.25.-9.40.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9.40.-9.50.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Занятия образовательные ситуации.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9.50.-12.00.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Сервировка стола. Обед. 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12.00.-12.30.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ко сну. Сон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12.30-15.00.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Постепенное пробуждение, гимнастика после сна.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15.00-15.30.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Сервировка стола. Полдник.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15.30.-15.45.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Факультативы, минутка  чтения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дня.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15.45-16.30.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Вечерняя прогулка. Уход детей домой.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16.30-17.15.</w:t>
            </w:r>
          </w:p>
        </w:tc>
      </w:tr>
    </w:tbl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2.8. ОРГАНИЗАЦИЯ ПРЕДМЕТНО-ПРОСТРАНСТВЕННОЙ СРЕДЫ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Создана развивающая предметно-пространственная образовательная среда, которая в соответствии с критериями, зафиксированными ФГОС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ванияь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содержательно насыщенная;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трансформируемая;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полифункциональная;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вариативная;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доступная;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after="60"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безопасная.</w:t>
      </w:r>
    </w:p>
    <w:p w:rsidR="004E57AB" w:rsidRPr="00CB37A6" w:rsidRDefault="004E57AB" w:rsidP="00CB37A6">
      <w:pPr>
        <w:pStyle w:val="650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650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Жизненное пространство в группе  даёт детям возможность одновремен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 свободно заниматься разными видами деятельности, не мешая друг другу. Этому способствует зонирование групповой комнаты и спальни. Некоторые зоны отделены одна от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 зона сюжет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ных игр отделена от зоны для подвижных игр для того, чтобы дети не отвлекались и не мешали друг другу. При этом каждая зона хорошо освещена. Зониро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вание помещения помогает ребёнку выбирать для себя привлекательное занятие и со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хранять устойчивый интерес к нему благодаря соответствующим игрушкам, не отвле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каясь на другие виды деятельности.</w:t>
      </w:r>
    </w:p>
    <w:p w:rsidR="004E57AB" w:rsidRPr="00CB37A6" w:rsidRDefault="0012207B" w:rsidP="00CB37A6">
      <w:pPr>
        <w:pStyle w:val="650"/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. В групповом помещении  организованы зоны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приёма пищи и занятий (столики со стульчиками);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развития движений;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сюжетных игр;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игр со строительным материалом;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игр с машинками;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изобразительной деятельности;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музыкальных занятий;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чтения и рассматривания иллюстраций;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отдыха (уголок уединения);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after="126"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уголка природы (аквариум, растения).</w:t>
      </w:r>
    </w:p>
    <w:p w:rsidR="004E57AB" w:rsidRPr="00CB37A6" w:rsidRDefault="0012207B" w:rsidP="00CB37A6">
      <w:pPr>
        <w:pStyle w:val="650"/>
        <w:spacing w:after="35"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bookmark201"/>
      <w:r w:rsidRPr="00CB37A6">
        <w:rPr>
          <w:rFonts w:ascii="Times New Roman" w:hAnsi="Times New Roman" w:cs="Times New Roman"/>
          <w:color w:val="000000"/>
          <w:sz w:val="28"/>
          <w:szCs w:val="28"/>
        </w:rPr>
        <w:t>В</w:t>
      </w:r>
      <w:bookmarkEnd w:id="0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группе  имеются: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фотографии, альбомы, отражающие жизнь группы и дошкольной организации;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наглядные пособия (книги, иллюстрации), отражающие разнообразные занятия де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тей и взрослых;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after="168"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картинки и фотографии, отражающие разные эмоциональные состояния людей (ве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сёлый, грустный, смеющийся, плачущий, сердитый, удивлённый, испуганный и др.), их действия, различные житейские ситуации.</w:t>
      </w: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E57AB" w:rsidRPr="00CB37A6" w:rsidRDefault="0012207B" w:rsidP="00CB37A6">
      <w:pPr>
        <w:pStyle w:val="650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Среди игрушек и материалов, способствующих развитию предметной деятельно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сти: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пирамидки и стержни для нанизывания с цветными элементами разнообразных форм для индивидуальных занятий; 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большая напольная пирамида для совместных игр детей;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матрёшки;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наборы кубиков и объёмных тел (цилиндры, бруски, шары, диски);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игрушки-орудия (совочки, лопатки с наборами формочек, удочки, сачки, черпаки, грабельки, молоточки, веера и др.);</w:t>
      </w:r>
      <w:proofErr w:type="gramEnd"/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наборы разнообразных объёмных вкладышей;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мозаики, рамки-вкладыши с различными геометрическими формами,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конструкторы;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книжки с картинками (сборники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, стишков, прибауток, песен, сказок, рас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сказов);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after="190" w:line="240" w:lineRule="auto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предметные и сюжетные картинки, наборы картинок для группировки (одежда, по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суда, мебель, животные, транспорт, профессии, игрушки и др.).</w:t>
      </w:r>
      <w:proofErr w:type="gramEnd"/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наборы цветных карандашей, фломастеров, разноцветных мелков;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краски (гуашь, акварель, пищевые красители);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кисти для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рисования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лея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палитра, ёмкости для воды, красок, клея;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салфетки для вытирания рук и красок;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бумага разных форматов, цветов и фактуры, картон для рисования и аппликации;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пластилин (не липнущий к рукам);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трафареты для закрашивания;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доски для рисования мелками, подставки для работы с пластилином, глиной, тестом;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мольберты. 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Развивающую предметно-пространственную образовательную среду группы «Лучиков»  отличает обилие детских работ, для каждой из которых характерна яркая индивидуальность замысла и средств его реализации.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12207B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2.9. МЕТОДИЧЕСКОЕ ОБЕСПЕЧЕНИЕ ПРОГРАММЫ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thickThinLargeGap" w:sz="6" w:space="0" w:color="000001"/>
          <w:left w:val="thickThinLargeGap" w:sz="6" w:space="0" w:color="000001"/>
          <w:bottom w:val="thickThinLargeGap" w:sz="6" w:space="0" w:color="000001"/>
          <w:right w:val="thickThinLargeGap" w:sz="6" w:space="0" w:color="000001"/>
          <w:insideH w:val="thickThinLargeGap" w:sz="6" w:space="0" w:color="000001"/>
          <w:insideV w:val="thickThinLargeGap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3"/>
        <w:gridCol w:w="2341"/>
        <w:gridCol w:w="5258"/>
      </w:tblGrid>
      <w:tr w:rsidR="004E57AB" w:rsidRPr="00CB37A6" w:rsidTr="00CB37A6">
        <w:trPr>
          <w:cantSplit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программ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4E57AB" w:rsidRPr="00CB37A6" w:rsidTr="00CB37A6">
        <w:trPr>
          <w:cantSplit/>
          <w:trHeight w:val="3057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Социально-коммуникативное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«Радуга » под ред.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С.Г.Якобсон, Е.В.Соловьевой и др. Москва «Просвещение»-2004г.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открытий»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Н.Михайленко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Н.Короткова «Организация сюжетной игры в детском саду» (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Линка-Пресс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)2009г.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Л.А.Колунова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«Как научить детей играть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.Просвещние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1999г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Т.Доронова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«Девочки и мальчики 3-4лет в семье и детском саду»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.Просвещение2011г</w:t>
            </w:r>
          </w:p>
        </w:tc>
      </w:tr>
      <w:tr w:rsidR="004E57AB" w:rsidRPr="00CB37A6" w:rsidTr="00CB37A6">
        <w:trPr>
          <w:cantSplit/>
          <w:trHeight w:val="4250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«Радуга » под ред.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С.Г.Якобсон, Е.В.Соловьевой и др. Москва «Просвещение»-2004г.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Е.В.Соловьева. «Математика и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логикадля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дошкольника». М.Просвещение 2002г.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Н.В.Финогенова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«Математика в движении» Издательство «Учитель»2011г.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«Конструирование и ручной труд в детском саду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Мозаика-Синтез) 2012г.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Т.И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«Познаю мир» Просвещение 2002г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Т.И.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«Познаю мир»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вокруг нас. Просвещение.2004г.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Г.Е.Давыдова «Программа «Приключения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светофорика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»».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Мозаика-Синтез) 2012г.</w:t>
            </w:r>
            <w:proofErr w:type="gramEnd"/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7AB" w:rsidRPr="00CB37A6" w:rsidTr="00CB37A6">
        <w:trPr>
          <w:cantSplit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«Радуга » под ред. Е.В.Соловьевой и др. Москва «Просвещение»-2004г.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«учусь говорить»  Методические рекомендации для воспитателей, работающих с детьми 3-6 лет по программе «Радуга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.Просвещение2002г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Л.Н.Елисеева Хрестоматия для маленьких.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Мозаика-Синтез) 2012г.</w:t>
            </w:r>
            <w:proofErr w:type="gramEnd"/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7AB" w:rsidRPr="00CB37A6" w:rsidTr="00CB37A6">
        <w:trPr>
          <w:cantSplit/>
          <w:trHeight w:val="1864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Художественно-эстетическое 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«Радуга » под ред. Е.В.Соловьевой и др. Москва «Просвещение»-2004г.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открытий »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Природа, искусство и изобразительная деятельность детей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.Просвещение1999г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Т.Н.Доронона</w:t>
            </w:r>
            <w:proofErr w:type="spellEnd"/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»Д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ошкольникам об искусстве»М.Просвещение 2002г.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И.А.Лыкова «Изобразительная деятельность в детском саду» младшая группа Издательский дом  «Цветной мир»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.Просвещение 2012г.</w:t>
            </w:r>
          </w:p>
        </w:tc>
      </w:tr>
      <w:tr w:rsidR="004E57AB" w:rsidRPr="00CB37A6" w:rsidTr="00CB37A6">
        <w:trPr>
          <w:cantSplit/>
          <w:trHeight w:val="2145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4E57AB" w:rsidP="00CB37A6">
            <w:pPr>
              <w:spacing w:before="225" w:after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«Радуга » под ред.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С.Г.Якобсон, Е.В.Соловьевой и др. Москва «Просвещение»-2004г.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Л.И.Пензулаева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«Физкультурные занятия с детьми 2—4 лет»   (Просвещение) 1983г.</w:t>
            </w:r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М.Ф.Литвинова «Подвижные игры и игровые упражнения для детей четвертого года жизни»  (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Линка-Пресс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2005г.</w:t>
            </w:r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B37A6" w:rsidRDefault="00CB37A6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ЛИТЕРАТУРА</w:t>
      </w:r>
    </w:p>
    <w:p w:rsidR="004E57AB" w:rsidRPr="00CB37A6" w:rsidRDefault="00AD1F4F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ab/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  <w:t xml:space="preserve">    </w:t>
      </w:r>
    </w:p>
    <w:p w:rsidR="004E57AB" w:rsidRPr="00CB37A6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</w:t>
      </w:r>
      <w:r w:rsidR="00AD1F4F" w:rsidRPr="00CB37A6">
        <w:rPr>
          <w:rFonts w:ascii="Times New Roman" w:hAnsi="Times New Roman" w:cs="Times New Roman"/>
          <w:sz w:val="28"/>
          <w:szCs w:val="28"/>
        </w:rPr>
        <w:t>Г.</w:t>
      </w:r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под общей редакцией Примерная основная общеобразовательная программа дошкольного образования «МИР ОТКРЫТИЙ».// Научный руководитель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/ Под общей редакцией Л. 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И. А. Лыковой. – М.: Цветной мир, 2012г.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под общей редакцией Методические рекомендации к примерной основной общеобразовательной программе дошкольного образования «МИР ОТКРЫТИЙ».// Научный руководитель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/ Под общей редакцией Л.Г.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И.А.Лыковой. – М.: Цветной мир, 2012г.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под общей редакцией Система мониторинга достижений детьми планируемых результатов основная общеобразовательная программа дошкольного образования «МИР ОТКРЫТИЙ».// Научный руководитель  Л.Г.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И.А.Лыковой. – М.: Цветной мир, 2012г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«Занятия по физкультуре для детей младшей, средней, старшей и подготовительной  к школе групп».</w:t>
      </w:r>
    </w:p>
    <w:p w:rsidR="00CB37A6" w:rsidRPr="00CB37A6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E57AB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В.В. «Учусь говорить»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етодические рекомендации для</w:t>
      </w:r>
      <w:r w:rsidR="00CB37A6" w:rsidRPr="00CB37A6">
        <w:rPr>
          <w:rFonts w:ascii="Times New Roman" w:hAnsi="Times New Roman" w:cs="Times New Roman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</w:rPr>
        <w:t xml:space="preserve">воспитателей, работающих с детьми 3-6 лет по программе «Радуга» /В.В.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. – 6-е изд. – М. : Просвещение, 2004. – 159с.</w:t>
      </w:r>
    </w:p>
    <w:p w:rsidR="00CB37A6" w:rsidRPr="00CB37A6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CB37A6" w:rsidRPr="00CB37A6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Н.Михайленко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Н.Короткова «Организация сюжетной игры в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7AB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207B" w:rsidRPr="00CB37A6">
        <w:rPr>
          <w:rFonts w:ascii="Times New Roman" w:hAnsi="Times New Roman" w:cs="Times New Roman"/>
          <w:sz w:val="28"/>
          <w:szCs w:val="28"/>
        </w:rPr>
        <w:t>саду» (</w:t>
      </w:r>
      <w:proofErr w:type="spellStart"/>
      <w:r w:rsidR="0012207B" w:rsidRPr="00CB37A6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="0012207B" w:rsidRPr="00CB37A6">
        <w:rPr>
          <w:rFonts w:ascii="Times New Roman" w:hAnsi="Times New Roman" w:cs="Times New Roman"/>
          <w:sz w:val="28"/>
          <w:szCs w:val="28"/>
        </w:rPr>
        <w:t>)2009г.</w:t>
      </w:r>
    </w:p>
    <w:p w:rsidR="00CB37A6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Л.А.Колунова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«Как научить детей играть»</w:t>
      </w:r>
      <w:r w:rsidR="00CB37A6" w:rsidRPr="00CB37A6">
        <w:rPr>
          <w:rFonts w:ascii="Times New Roman" w:hAnsi="Times New Roman" w:cs="Times New Roman"/>
          <w:sz w:val="28"/>
          <w:szCs w:val="28"/>
        </w:rPr>
        <w:t>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Т.Доронова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«Девочки и мальчики 3-4лет в семье и детском саду».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Е.В.Соловьева. «Математика 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логикадля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дошкольника». М.Просвещение 2002г.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Н.В.Финогенова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«Математика в движении» Издательство «Учитель»2011г.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«Конструирование и ручной труд в детском саду»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(Мозаика-Синтез) 2012г.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Т.И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CB37A6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«Познаю мир» Просвещение 2002г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«Познаю мир»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Предметы вокруг нас.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«Физкультурные занятия с детьми 2—4 лет»   (Просвещение) 1983г.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М.Ф.Литвинова «Подвижные игры и игровые упражнения для детей четвертого года жизни»  (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) 2005г.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И.А.Лыкова «Изобразительная деятельность в детском саду» младшая группа Издательский дом  «Цветной мир».</w:t>
      </w:r>
    </w:p>
    <w:sectPr w:rsidR="004E57AB" w:rsidRPr="00CB37A6" w:rsidSect="004E57AB">
      <w:pgSz w:w="11906" w:h="16838"/>
      <w:pgMar w:top="1134" w:right="850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8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BEB"/>
    <w:multiLevelType w:val="multilevel"/>
    <w:tmpl w:val="8072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643D11"/>
    <w:multiLevelType w:val="multilevel"/>
    <w:tmpl w:val="D4F44634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08B6308"/>
    <w:multiLevelType w:val="multilevel"/>
    <w:tmpl w:val="F85EF8D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43CC6"/>
    <w:multiLevelType w:val="hybridMultilevel"/>
    <w:tmpl w:val="89F8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75B0A"/>
    <w:multiLevelType w:val="hybridMultilevel"/>
    <w:tmpl w:val="C93A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E7580"/>
    <w:multiLevelType w:val="hybridMultilevel"/>
    <w:tmpl w:val="0C4A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B05DF"/>
    <w:multiLevelType w:val="multilevel"/>
    <w:tmpl w:val="F634B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7">
    <w:nsid w:val="182C798C"/>
    <w:multiLevelType w:val="hybridMultilevel"/>
    <w:tmpl w:val="6B50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F776D"/>
    <w:multiLevelType w:val="hybridMultilevel"/>
    <w:tmpl w:val="CD48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46311"/>
    <w:multiLevelType w:val="hybridMultilevel"/>
    <w:tmpl w:val="B506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548ED"/>
    <w:multiLevelType w:val="hybridMultilevel"/>
    <w:tmpl w:val="C230631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DA86FE7"/>
    <w:multiLevelType w:val="multilevel"/>
    <w:tmpl w:val="FECC8B3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sz w:val="24"/>
      </w:rPr>
    </w:lvl>
  </w:abstractNum>
  <w:abstractNum w:abstractNumId="12">
    <w:nsid w:val="1F401ABA"/>
    <w:multiLevelType w:val="multilevel"/>
    <w:tmpl w:val="05969CC2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1FEB411F"/>
    <w:multiLevelType w:val="multilevel"/>
    <w:tmpl w:val="2A2E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2BA17D74"/>
    <w:multiLevelType w:val="multilevel"/>
    <w:tmpl w:val="225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5">
    <w:nsid w:val="2D7652FE"/>
    <w:multiLevelType w:val="multilevel"/>
    <w:tmpl w:val="2D36D03A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>
    <w:nsid w:val="2F1E5AFD"/>
    <w:multiLevelType w:val="multilevel"/>
    <w:tmpl w:val="C5CE26D2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31BB1898"/>
    <w:multiLevelType w:val="multilevel"/>
    <w:tmpl w:val="54F0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332260E9"/>
    <w:multiLevelType w:val="multilevel"/>
    <w:tmpl w:val="11B6BFC6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375C0CBD"/>
    <w:multiLevelType w:val="multilevel"/>
    <w:tmpl w:val="A5C8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38C34B2D"/>
    <w:multiLevelType w:val="multilevel"/>
    <w:tmpl w:val="7562B90C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3AC01163"/>
    <w:multiLevelType w:val="multilevel"/>
    <w:tmpl w:val="390AA3AA"/>
    <w:lvl w:ilvl="0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2">
    <w:nsid w:val="3B444E99"/>
    <w:multiLevelType w:val="hybridMultilevel"/>
    <w:tmpl w:val="168C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504E"/>
    <w:multiLevelType w:val="multilevel"/>
    <w:tmpl w:val="F0AEE8D8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423B16B6"/>
    <w:multiLevelType w:val="multilevel"/>
    <w:tmpl w:val="F256548E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44400BDC"/>
    <w:multiLevelType w:val="hybridMultilevel"/>
    <w:tmpl w:val="58A299FA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6">
    <w:nsid w:val="46AD146F"/>
    <w:multiLevelType w:val="hybridMultilevel"/>
    <w:tmpl w:val="37A63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93741"/>
    <w:multiLevelType w:val="multilevel"/>
    <w:tmpl w:val="E2D0F84E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4F0E0484"/>
    <w:multiLevelType w:val="multilevel"/>
    <w:tmpl w:val="EF7872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9">
    <w:nsid w:val="5060479A"/>
    <w:multiLevelType w:val="multilevel"/>
    <w:tmpl w:val="262CA89A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535E7298"/>
    <w:multiLevelType w:val="hybridMultilevel"/>
    <w:tmpl w:val="19D8DBB6"/>
    <w:lvl w:ilvl="0" w:tplc="041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6" w:hanging="360"/>
      </w:pPr>
      <w:rPr>
        <w:rFonts w:ascii="Wingdings" w:hAnsi="Wingdings" w:hint="default"/>
      </w:rPr>
    </w:lvl>
  </w:abstractNum>
  <w:abstractNum w:abstractNumId="31">
    <w:nsid w:val="53687E72"/>
    <w:multiLevelType w:val="multilevel"/>
    <w:tmpl w:val="522A8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585D3A8E"/>
    <w:multiLevelType w:val="hybridMultilevel"/>
    <w:tmpl w:val="476418EE"/>
    <w:lvl w:ilvl="0" w:tplc="C6A40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AAA6BB7"/>
    <w:multiLevelType w:val="multilevel"/>
    <w:tmpl w:val="3858140C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>
    <w:nsid w:val="5D322248"/>
    <w:multiLevelType w:val="multilevel"/>
    <w:tmpl w:val="9EC6A4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</w:abstractNum>
  <w:abstractNum w:abstractNumId="35">
    <w:nsid w:val="618037DF"/>
    <w:multiLevelType w:val="multilevel"/>
    <w:tmpl w:val="39EA577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6">
    <w:nsid w:val="62A11503"/>
    <w:multiLevelType w:val="multilevel"/>
    <w:tmpl w:val="AAB09708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>
    <w:nsid w:val="64C77CA8"/>
    <w:multiLevelType w:val="multilevel"/>
    <w:tmpl w:val="26B41F38"/>
    <w:lvl w:ilvl="0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8">
    <w:nsid w:val="68C64980"/>
    <w:multiLevelType w:val="multilevel"/>
    <w:tmpl w:val="CF86018E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>
    <w:nsid w:val="6B336019"/>
    <w:multiLevelType w:val="hybridMultilevel"/>
    <w:tmpl w:val="F40E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AA2BFC"/>
    <w:multiLevelType w:val="multilevel"/>
    <w:tmpl w:val="3236AE4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75"/>
        </w:tabs>
        <w:ind w:left="18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55"/>
        </w:tabs>
        <w:ind w:left="29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35"/>
        </w:tabs>
        <w:ind w:left="4035" w:hanging="360"/>
      </w:pPr>
      <w:rPr>
        <w:rFonts w:ascii="OpenSymbol" w:hAnsi="OpenSymbol" w:cs="OpenSymbol" w:hint="default"/>
      </w:rPr>
    </w:lvl>
  </w:abstractNum>
  <w:abstractNum w:abstractNumId="41">
    <w:nsid w:val="72F15722"/>
    <w:multiLevelType w:val="hybridMultilevel"/>
    <w:tmpl w:val="FB4659AA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42">
    <w:nsid w:val="774A119C"/>
    <w:multiLevelType w:val="multilevel"/>
    <w:tmpl w:val="7370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nsid w:val="7A8812C0"/>
    <w:multiLevelType w:val="multilevel"/>
    <w:tmpl w:val="225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num w:numId="1">
    <w:abstractNumId w:val="11"/>
  </w:num>
  <w:num w:numId="2">
    <w:abstractNumId w:val="43"/>
  </w:num>
  <w:num w:numId="3">
    <w:abstractNumId w:val="38"/>
  </w:num>
  <w:num w:numId="4">
    <w:abstractNumId w:val="1"/>
  </w:num>
  <w:num w:numId="5">
    <w:abstractNumId w:val="24"/>
  </w:num>
  <w:num w:numId="6">
    <w:abstractNumId w:val="18"/>
  </w:num>
  <w:num w:numId="7">
    <w:abstractNumId w:val="36"/>
  </w:num>
  <w:num w:numId="8">
    <w:abstractNumId w:val="23"/>
  </w:num>
  <w:num w:numId="9">
    <w:abstractNumId w:val="12"/>
  </w:num>
  <w:num w:numId="10">
    <w:abstractNumId w:val="16"/>
  </w:num>
  <w:num w:numId="11">
    <w:abstractNumId w:val="33"/>
  </w:num>
  <w:num w:numId="12">
    <w:abstractNumId w:val="20"/>
  </w:num>
  <w:num w:numId="13">
    <w:abstractNumId w:val="29"/>
  </w:num>
  <w:num w:numId="14">
    <w:abstractNumId w:val="27"/>
  </w:num>
  <w:num w:numId="15">
    <w:abstractNumId w:val="15"/>
  </w:num>
  <w:num w:numId="16">
    <w:abstractNumId w:val="37"/>
  </w:num>
  <w:num w:numId="17">
    <w:abstractNumId w:val="35"/>
  </w:num>
  <w:num w:numId="18">
    <w:abstractNumId w:val="2"/>
  </w:num>
  <w:num w:numId="19">
    <w:abstractNumId w:val="42"/>
  </w:num>
  <w:num w:numId="20">
    <w:abstractNumId w:val="34"/>
  </w:num>
  <w:num w:numId="21">
    <w:abstractNumId w:val="40"/>
  </w:num>
  <w:num w:numId="22">
    <w:abstractNumId w:val="17"/>
  </w:num>
  <w:num w:numId="23">
    <w:abstractNumId w:val="13"/>
  </w:num>
  <w:num w:numId="24">
    <w:abstractNumId w:val="19"/>
  </w:num>
  <w:num w:numId="25">
    <w:abstractNumId w:val="31"/>
  </w:num>
  <w:num w:numId="26">
    <w:abstractNumId w:val="0"/>
  </w:num>
  <w:num w:numId="27">
    <w:abstractNumId w:val="3"/>
  </w:num>
  <w:num w:numId="28">
    <w:abstractNumId w:val="7"/>
  </w:num>
  <w:num w:numId="29">
    <w:abstractNumId w:val="22"/>
  </w:num>
  <w:num w:numId="30">
    <w:abstractNumId w:val="39"/>
  </w:num>
  <w:num w:numId="31">
    <w:abstractNumId w:val="8"/>
  </w:num>
  <w:num w:numId="32">
    <w:abstractNumId w:val="4"/>
  </w:num>
  <w:num w:numId="33">
    <w:abstractNumId w:val="9"/>
  </w:num>
  <w:num w:numId="34">
    <w:abstractNumId w:val="5"/>
  </w:num>
  <w:num w:numId="35">
    <w:abstractNumId w:val="26"/>
  </w:num>
  <w:num w:numId="36">
    <w:abstractNumId w:val="6"/>
  </w:num>
  <w:num w:numId="37">
    <w:abstractNumId w:val="28"/>
  </w:num>
  <w:num w:numId="38">
    <w:abstractNumId w:val="21"/>
  </w:num>
  <w:num w:numId="39">
    <w:abstractNumId w:val="32"/>
  </w:num>
  <w:num w:numId="40">
    <w:abstractNumId w:val="10"/>
  </w:num>
  <w:num w:numId="41">
    <w:abstractNumId w:val="25"/>
  </w:num>
  <w:num w:numId="42">
    <w:abstractNumId w:val="41"/>
  </w:num>
  <w:num w:numId="43">
    <w:abstractNumId w:val="30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7AB"/>
    <w:rsid w:val="0012207B"/>
    <w:rsid w:val="00133123"/>
    <w:rsid w:val="00147E40"/>
    <w:rsid w:val="001C426F"/>
    <w:rsid w:val="001C7A0A"/>
    <w:rsid w:val="003F70CB"/>
    <w:rsid w:val="004E57AB"/>
    <w:rsid w:val="00984E08"/>
    <w:rsid w:val="00A80C35"/>
    <w:rsid w:val="00AD1F4F"/>
    <w:rsid w:val="00AD53EA"/>
    <w:rsid w:val="00BD5420"/>
    <w:rsid w:val="00CB37A6"/>
    <w:rsid w:val="00CF36D7"/>
    <w:rsid w:val="00D0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7"/>
    <w:pPr>
      <w:widowControl w:val="0"/>
      <w:suppressAutoHyphens/>
      <w:spacing w:line="240" w:lineRule="auto"/>
    </w:pPr>
    <w:rPr>
      <w:rFonts w:ascii="Liberation Serif" w:eastAsia="Times New Roman" w:hAnsi="Liberation Serif" w:cs="Liberation Serif"/>
      <w:sz w:val="24"/>
      <w:szCs w:val="24"/>
      <w:lang w:eastAsia="zh-CN" w:bidi="hi-IN"/>
    </w:rPr>
  </w:style>
  <w:style w:type="paragraph" w:styleId="1">
    <w:name w:val="heading 1"/>
    <w:basedOn w:val="a"/>
    <w:link w:val="11"/>
    <w:qFormat/>
    <w:rsid w:val="00B0036D"/>
    <w:pPr>
      <w:keepNext/>
      <w:keepLines/>
      <w:widowControl/>
      <w:spacing w:before="480" w:line="276" w:lineRule="auto"/>
      <w:outlineLvl w:val="0"/>
    </w:pPr>
    <w:rPr>
      <w:rFonts w:ascii="Cambria" w:eastAsia="Tahoma" w:hAnsi="Cambria" w:cs="font180"/>
      <w:b/>
      <w:bCs/>
      <w:color w:val="365F91"/>
      <w:sz w:val="28"/>
      <w:szCs w:val="28"/>
      <w:lang w:eastAsia="ru-RU" w:bidi="ar-SA"/>
    </w:rPr>
  </w:style>
  <w:style w:type="paragraph" w:styleId="2">
    <w:name w:val="heading 2"/>
    <w:basedOn w:val="a"/>
    <w:link w:val="20"/>
    <w:uiPriority w:val="9"/>
    <w:semiHidden/>
    <w:unhideWhenUsed/>
    <w:qFormat/>
    <w:rsid w:val="00B0036D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rsid w:val="004748E9"/>
    <w:rPr>
      <w:rFonts w:ascii="Times New Roman" w:eastAsia="Calibri" w:hAnsi="Times New Roman" w:cs="Times New Roman"/>
      <w:sz w:val="24"/>
    </w:rPr>
  </w:style>
  <w:style w:type="character" w:customStyle="1" w:styleId="5">
    <w:name w:val="Основной текст (5)_"/>
    <w:basedOn w:val="a0"/>
    <w:rsid w:val="00135B2C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4"/>
      <w:sz w:val="17"/>
      <w:szCs w:val="17"/>
      <w:u w:val="none"/>
    </w:rPr>
  </w:style>
  <w:style w:type="character" w:customStyle="1" w:styleId="a4">
    <w:name w:val="Основной текст_"/>
    <w:basedOn w:val="a0"/>
    <w:link w:val="25"/>
    <w:rsid w:val="00135B2C"/>
    <w:rPr>
      <w:rFonts w:ascii="Arial" w:eastAsia="Arial" w:hAnsi="Arial" w:cs="Arial"/>
      <w:spacing w:val="5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4"/>
    <w:rsid w:val="00135B2C"/>
    <w:rPr>
      <w:i/>
      <w:iCs/>
      <w:color w:val="000000"/>
      <w:spacing w:val="3"/>
      <w:w w:val="100"/>
      <w:lang w:val="ru-RU"/>
    </w:rPr>
  </w:style>
  <w:style w:type="character" w:customStyle="1" w:styleId="50">
    <w:name w:val="Основной текст (5)"/>
    <w:basedOn w:val="5"/>
    <w:rsid w:val="00135B2C"/>
    <w:rPr>
      <w:color w:val="000000"/>
      <w:w w:val="100"/>
      <w:lang w:val="ru-RU"/>
    </w:rPr>
  </w:style>
  <w:style w:type="character" w:customStyle="1" w:styleId="0pt0">
    <w:name w:val="Основной текст + Полужирный;Интервал 0 pt"/>
    <w:basedOn w:val="a4"/>
    <w:rsid w:val="00135B2C"/>
    <w:rPr>
      <w:b/>
      <w:bCs/>
      <w:color w:val="000000"/>
      <w:spacing w:val="4"/>
      <w:w w:val="100"/>
      <w:lang w:val="ru-RU"/>
    </w:rPr>
  </w:style>
  <w:style w:type="character" w:customStyle="1" w:styleId="11">
    <w:name w:val="Заголовок 1 Знак1"/>
    <w:basedOn w:val="a0"/>
    <w:link w:val="10"/>
    <w:rsid w:val="00135B2C"/>
    <w:rPr>
      <w:rFonts w:ascii="Arial" w:eastAsia="Arial" w:hAnsi="Arial" w:cs="Arial"/>
      <w:spacing w:val="4"/>
      <w:sz w:val="19"/>
      <w:szCs w:val="19"/>
      <w:shd w:val="clear" w:color="auto" w:fill="FFFFFF"/>
    </w:rPr>
  </w:style>
  <w:style w:type="character" w:customStyle="1" w:styleId="100pt">
    <w:name w:val="Основной текст (10) + Не полужирный;Интервал 0 pt"/>
    <w:basedOn w:val="11"/>
    <w:rsid w:val="00135B2C"/>
    <w:rPr>
      <w:color w:val="000000"/>
      <w:spacing w:val="5"/>
      <w:w w:val="100"/>
      <w:lang w:val="ru-RU"/>
    </w:rPr>
  </w:style>
  <w:style w:type="character" w:customStyle="1" w:styleId="12">
    <w:name w:val="Основной текст Знак1"/>
    <w:basedOn w:val="a0"/>
    <w:uiPriority w:val="99"/>
    <w:rsid w:val="00A26F06"/>
    <w:rPr>
      <w:rFonts w:ascii="Arial" w:hAnsi="Arial" w:cs="Arial"/>
      <w:spacing w:val="5"/>
      <w:sz w:val="19"/>
      <w:szCs w:val="19"/>
      <w:shd w:val="clear" w:color="auto" w:fill="FFFFFF"/>
    </w:rPr>
  </w:style>
  <w:style w:type="character" w:customStyle="1" w:styleId="a5">
    <w:name w:val="Основной текст + Курсив"/>
    <w:basedOn w:val="12"/>
    <w:uiPriority w:val="99"/>
    <w:rsid w:val="00A26F06"/>
    <w:rPr>
      <w:i/>
      <w:iCs/>
      <w:spacing w:val="3"/>
    </w:rPr>
  </w:style>
  <w:style w:type="character" w:customStyle="1" w:styleId="a6">
    <w:name w:val="Основной текст + Полужирный"/>
    <w:basedOn w:val="12"/>
    <w:uiPriority w:val="99"/>
    <w:rsid w:val="00A26F06"/>
    <w:rPr>
      <w:b/>
      <w:bCs/>
      <w:spacing w:val="4"/>
    </w:rPr>
  </w:style>
  <w:style w:type="character" w:customStyle="1" w:styleId="a7">
    <w:name w:val="Верхний колонтитул Знак"/>
    <w:basedOn w:val="a0"/>
    <w:uiPriority w:val="99"/>
    <w:semiHidden/>
    <w:rsid w:val="008C3E74"/>
    <w:rPr>
      <w:rFonts w:ascii="Liberation Serif" w:eastAsia="Times New Roman" w:hAnsi="Liberation Serif" w:cs="Mangal"/>
      <w:sz w:val="24"/>
      <w:szCs w:val="21"/>
      <w:lang w:eastAsia="zh-CN" w:bidi="hi-IN"/>
    </w:rPr>
  </w:style>
  <w:style w:type="character" w:customStyle="1" w:styleId="a8">
    <w:name w:val="Нижний колонтитул Знак"/>
    <w:basedOn w:val="a0"/>
    <w:uiPriority w:val="99"/>
    <w:semiHidden/>
    <w:rsid w:val="008C3E74"/>
    <w:rPr>
      <w:rFonts w:ascii="Liberation Serif" w:eastAsia="Times New Roman" w:hAnsi="Liberation Serif" w:cs="Mangal"/>
      <w:sz w:val="24"/>
      <w:szCs w:val="21"/>
      <w:lang w:eastAsia="zh-CN" w:bidi="hi-IN"/>
    </w:rPr>
  </w:style>
  <w:style w:type="character" w:customStyle="1" w:styleId="7">
    <w:name w:val="Основной текст (7)_"/>
    <w:basedOn w:val="a0"/>
    <w:link w:val="70"/>
    <w:rsid w:val="008C3E74"/>
    <w:rPr>
      <w:rFonts w:ascii="Arial" w:eastAsia="Arial" w:hAnsi="Arial" w:cs="Arial"/>
      <w:i/>
      <w:iCs/>
      <w:spacing w:val="3"/>
      <w:sz w:val="19"/>
      <w:szCs w:val="19"/>
      <w:shd w:val="clear" w:color="auto" w:fill="FFFFFF"/>
    </w:rPr>
  </w:style>
  <w:style w:type="character" w:customStyle="1" w:styleId="70pt">
    <w:name w:val="Основной текст (7) + Не курсив;Интервал 0 pt"/>
    <w:basedOn w:val="7"/>
    <w:rsid w:val="008C3E74"/>
    <w:rPr>
      <w:color w:val="000000"/>
      <w:spacing w:val="5"/>
      <w:w w:val="100"/>
      <w:lang w:val="ru-RU"/>
    </w:rPr>
  </w:style>
  <w:style w:type="character" w:customStyle="1" w:styleId="70pt0">
    <w:name w:val="Основной текст (7) + Интервал 0 pt"/>
    <w:basedOn w:val="7"/>
    <w:rsid w:val="008C3E74"/>
    <w:rPr>
      <w:color w:val="000000"/>
      <w:spacing w:val="4"/>
      <w:w w:val="100"/>
      <w:lang w:val="ru-RU"/>
    </w:rPr>
  </w:style>
  <w:style w:type="character" w:customStyle="1" w:styleId="13">
    <w:name w:val="Заголовок 1 Знак"/>
    <w:basedOn w:val="a0"/>
    <w:link w:val="1"/>
    <w:rsid w:val="00B0036D"/>
    <w:rPr>
      <w:rFonts w:ascii="Cambria" w:eastAsia="Tahoma" w:hAnsi="Cambria" w:cs="font180"/>
      <w:b/>
      <w:bCs/>
      <w:color w:val="365F91"/>
      <w:sz w:val="28"/>
      <w:szCs w:val="28"/>
      <w:lang w:eastAsia="ru-RU"/>
    </w:rPr>
  </w:style>
  <w:style w:type="character" w:customStyle="1" w:styleId="FontStyle253">
    <w:name w:val="Font Style253"/>
    <w:rsid w:val="00B0036D"/>
    <w:rPr>
      <w:rFonts w:ascii="Microsoft Sans Serif" w:hAnsi="Microsoft Sans Serif" w:cs="Microsoft Sans Serif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0036D"/>
    <w:rPr>
      <w:rFonts w:ascii="Cambria" w:hAnsi="Cambria" w:cs="Mangal"/>
      <w:b/>
      <w:bCs/>
      <w:color w:val="4F81BD"/>
      <w:sz w:val="26"/>
      <w:szCs w:val="23"/>
      <w:lang w:eastAsia="zh-CN" w:bidi="hi-IN"/>
    </w:rPr>
  </w:style>
  <w:style w:type="character" w:customStyle="1" w:styleId="130">
    <w:name w:val="Основной текст13"/>
    <w:basedOn w:val="a4"/>
    <w:rsid w:val="00B0036D"/>
    <w:rPr>
      <w:b w:val="0"/>
      <w:bCs w:val="0"/>
      <w:i w:val="0"/>
      <w:iCs w:val="0"/>
      <w:caps w:val="0"/>
      <w:smallCaps w:val="0"/>
      <w:strike w:val="0"/>
      <w:dstrike w:val="0"/>
      <w:color w:val="000000"/>
      <w:w w:val="100"/>
      <w:u w:val="none"/>
      <w:lang w:val="ru-RU"/>
    </w:rPr>
  </w:style>
  <w:style w:type="character" w:customStyle="1" w:styleId="500">
    <w:name w:val="Основной текст (50)_"/>
    <w:basedOn w:val="a0"/>
    <w:link w:val="501"/>
    <w:rsid w:val="00B0036D"/>
    <w:rPr>
      <w:rFonts w:ascii="Arial" w:eastAsia="Arial" w:hAnsi="Arial" w:cs="Arial"/>
      <w:spacing w:val="4"/>
      <w:sz w:val="19"/>
      <w:szCs w:val="19"/>
      <w:shd w:val="clear" w:color="auto" w:fill="FFFFFF"/>
    </w:rPr>
  </w:style>
  <w:style w:type="character" w:customStyle="1" w:styleId="500pt">
    <w:name w:val="Основной текст (50) + Не полужирный;Интервал 0 pt"/>
    <w:basedOn w:val="500"/>
    <w:rsid w:val="00B0036D"/>
    <w:rPr>
      <w:color w:val="000000"/>
      <w:spacing w:val="5"/>
      <w:w w:val="100"/>
      <w:lang w:val="ru-RU"/>
    </w:rPr>
  </w:style>
  <w:style w:type="character" w:customStyle="1" w:styleId="3270pt">
    <w:name w:val="Заголовок №3 (27) + Интервал 0 pt"/>
    <w:basedOn w:val="a0"/>
    <w:rsid w:val="00B0036D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190pt">
    <w:name w:val="Основной текст (19) + Интервал 0 pt"/>
    <w:basedOn w:val="a0"/>
    <w:rsid w:val="00B0036D"/>
    <w:rPr>
      <w:rFonts w:ascii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26">
    <w:name w:val="Основной текст (26)"/>
    <w:basedOn w:val="a0"/>
    <w:rsid w:val="00B0036D"/>
    <w:rPr>
      <w:rFonts w:ascii="Times New Roman" w:hAnsi="Times New Roman" w:cs="Times New Roman"/>
      <w:spacing w:val="0"/>
      <w:sz w:val="18"/>
      <w:szCs w:val="18"/>
    </w:rPr>
  </w:style>
  <w:style w:type="character" w:customStyle="1" w:styleId="65">
    <w:name w:val="Основной текст (65)_"/>
    <w:basedOn w:val="a0"/>
    <w:link w:val="650"/>
    <w:rsid w:val="008969FC"/>
    <w:rPr>
      <w:rFonts w:ascii="Arial" w:eastAsia="Arial" w:hAnsi="Arial" w:cs="Arial"/>
      <w:spacing w:val="5"/>
      <w:sz w:val="19"/>
      <w:szCs w:val="19"/>
      <w:shd w:val="clear" w:color="auto" w:fill="FFFFFF"/>
    </w:rPr>
  </w:style>
  <w:style w:type="character" w:customStyle="1" w:styleId="650pt">
    <w:name w:val="Основной текст (65) + Полужирный;Интервал 0 pt"/>
    <w:basedOn w:val="65"/>
    <w:rsid w:val="008969FC"/>
    <w:rPr>
      <w:b/>
      <w:bCs/>
      <w:i w:val="0"/>
      <w:iCs w:val="0"/>
      <w:caps w:val="0"/>
      <w:smallCaps w:val="0"/>
      <w:strike w:val="0"/>
      <w:dstrike w:val="0"/>
      <w:color w:val="000000"/>
      <w:spacing w:val="4"/>
      <w:w w:val="100"/>
      <w:u w:val="none"/>
      <w:lang w:val="ru-RU"/>
    </w:rPr>
  </w:style>
  <w:style w:type="character" w:customStyle="1" w:styleId="131">
    <w:name w:val="Заголовок №13_"/>
    <w:basedOn w:val="a0"/>
    <w:rsid w:val="008969F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2"/>
      <w:sz w:val="26"/>
      <w:szCs w:val="26"/>
      <w:u w:val="none"/>
    </w:rPr>
  </w:style>
  <w:style w:type="character" w:customStyle="1" w:styleId="132">
    <w:name w:val="Заголовок №13"/>
    <w:basedOn w:val="131"/>
    <w:rsid w:val="008969FC"/>
    <w:rPr>
      <w:color w:val="000000"/>
      <w:w w:val="100"/>
      <w:lang w:val="ru-RU"/>
    </w:rPr>
  </w:style>
  <w:style w:type="character" w:customStyle="1" w:styleId="c0">
    <w:name w:val="c0"/>
    <w:basedOn w:val="a0"/>
    <w:rsid w:val="008969FC"/>
  </w:style>
  <w:style w:type="character" w:customStyle="1" w:styleId="ListLabel1">
    <w:name w:val="ListLabel 1"/>
    <w:rsid w:val="004E57AB"/>
    <w:rPr>
      <w:rFonts w:cs="Liberation Serif"/>
      <w:b w:val="0"/>
      <w:sz w:val="24"/>
    </w:rPr>
  </w:style>
  <w:style w:type="character" w:customStyle="1" w:styleId="ListLabel2">
    <w:name w:val="ListLabel 2"/>
    <w:rsid w:val="004E57AB"/>
    <w:rPr>
      <w:rFonts w:cs="Mangal"/>
      <w:sz w:val="24"/>
    </w:rPr>
  </w:style>
  <w:style w:type="character" w:customStyle="1" w:styleId="ListLabel3">
    <w:name w:val="ListLabel 3"/>
    <w:rsid w:val="004E57AB"/>
    <w:rPr>
      <w:rFonts w:eastAsia="Times New Roman" w:cs="Times New Roman"/>
    </w:rPr>
  </w:style>
  <w:style w:type="character" w:customStyle="1" w:styleId="ListLabel4">
    <w:name w:val="ListLabel 4"/>
    <w:rsid w:val="004E57AB"/>
    <w:rPr>
      <w:rFonts w:cs="Times New Roman"/>
    </w:rPr>
  </w:style>
  <w:style w:type="character" w:customStyle="1" w:styleId="ListLabel5">
    <w:name w:val="ListLabel 5"/>
    <w:rsid w:val="004E57AB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9"/>
      <w:szCs w:val="19"/>
      <w:u w:val="none"/>
      <w:lang w:val="ru-RU"/>
    </w:rPr>
  </w:style>
  <w:style w:type="character" w:customStyle="1" w:styleId="ListLabel6">
    <w:name w:val="ListLabel 6"/>
    <w:rsid w:val="004E57AB"/>
    <w:rPr>
      <w:rFonts w:cs="OpenSymbol"/>
      <w:b/>
      <w:bCs/>
    </w:rPr>
  </w:style>
  <w:style w:type="character" w:customStyle="1" w:styleId="ListLabel7">
    <w:name w:val="ListLabel 7"/>
    <w:rsid w:val="004E57AB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9"/>
      <w:szCs w:val="19"/>
      <w:u w:val="none"/>
    </w:rPr>
  </w:style>
  <w:style w:type="character" w:customStyle="1" w:styleId="ListLabel8">
    <w:name w:val="ListLabel 8"/>
    <w:rsid w:val="004E57AB"/>
    <w:rPr>
      <w:rFonts w:cs="Courier New"/>
    </w:rPr>
  </w:style>
  <w:style w:type="character" w:customStyle="1" w:styleId="ListLabel9">
    <w:name w:val="ListLabel 9"/>
    <w:rsid w:val="004E57A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9"/>
      <w:szCs w:val="19"/>
      <w:u w:val="none"/>
      <w:lang w:val="ru-RU"/>
    </w:rPr>
  </w:style>
  <w:style w:type="character" w:customStyle="1" w:styleId="ListLabel10">
    <w:name w:val="ListLabel 10"/>
    <w:rsid w:val="004E57AB"/>
    <w:rPr>
      <w:rFonts w:eastAsia="Times New Roman"/>
    </w:rPr>
  </w:style>
  <w:style w:type="character" w:customStyle="1" w:styleId="ListLabel11">
    <w:name w:val="ListLabel 11"/>
    <w:rsid w:val="004E57AB"/>
    <w:rPr>
      <w:sz w:val="24"/>
    </w:rPr>
  </w:style>
  <w:style w:type="character" w:customStyle="1" w:styleId="a9">
    <w:name w:val="Символ нумерации"/>
    <w:rsid w:val="004E57AB"/>
  </w:style>
  <w:style w:type="character" w:customStyle="1" w:styleId="aa">
    <w:name w:val="Маркеры списка"/>
    <w:rsid w:val="004E57AB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rsid w:val="004E57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rsid w:val="004748E9"/>
    <w:pPr>
      <w:widowControl/>
      <w:spacing w:after="120" w:line="276" w:lineRule="auto"/>
    </w:pPr>
    <w:rPr>
      <w:rFonts w:ascii="Times New Roman" w:eastAsia="Calibri" w:hAnsi="Times New Roman" w:cs="Times New Roman"/>
      <w:szCs w:val="22"/>
      <w:lang w:eastAsia="en-US" w:bidi="ar-SA"/>
    </w:rPr>
  </w:style>
  <w:style w:type="paragraph" w:styleId="ad">
    <w:name w:val="List"/>
    <w:basedOn w:val="ac"/>
    <w:rsid w:val="004E57AB"/>
    <w:rPr>
      <w:rFonts w:cs="Mangal"/>
    </w:rPr>
  </w:style>
  <w:style w:type="paragraph" w:styleId="ae">
    <w:name w:val="Title"/>
    <w:basedOn w:val="a"/>
    <w:rsid w:val="004E57AB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rsid w:val="004E57AB"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422647"/>
    <w:pPr>
      <w:ind w:left="720"/>
      <w:contextualSpacing/>
    </w:pPr>
    <w:rPr>
      <w:rFonts w:cs="Mangal"/>
      <w:szCs w:val="21"/>
    </w:rPr>
  </w:style>
  <w:style w:type="paragraph" w:styleId="af1">
    <w:name w:val="No Spacing"/>
    <w:uiPriority w:val="1"/>
    <w:qFormat/>
    <w:rsid w:val="00330F3B"/>
    <w:pPr>
      <w:suppressAutoHyphens/>
      <w:spacing w:line="240" w:lineRule="auto"/>
    </w:pPr>
  </w:style>
  <w:style w:type="paragraph" w:customStyle="1" w:styleId="25">
    <w:name w:val="Основной текст25"/>
    <w:basedOn w:val="a"/>
    <w:link w:val="a4"/>
    <w:rsid w:val="00135B2C"/>
    <w:pPr>
      <w:shd w:val="clear" w:color="auto" w:fill="FFFFFF"/>
      <w:spacing w:before="60" w:line="250" w:lineRule="exact"/>
      <w:ind w:hanging="320"/>
      <w:jc w:val="both"/>
    </w:pPr>
    <w:rPr>
      <w:rFonts w:ascii="Arial" w:eastAsia="Arial" w:hAnsi="Arial" w:cs="Arial"/>
      <w:spacing w:val="5"/>
      <w:sz w:val="19"/>
      <w:szCs w:val="19"/>
      <w:lang w:eastAsia="en-US" w:bidi="ar-SA"/>
    </w:rPr>
  </w:style>
  <w:style w:type="paragraph" w:customStyle="1" w:styleId="10">
    <w:name w:val="Основной текст (10)"/>
    <w:basedOn w:val="a"/>
    <w:link w:val="11"/>
    <w:rsid w:val="00135B2C"/>
    <w:pPr>
      <w:shd w:val="clear" w:color="auto" w:fill="FFFFFF"/>
      <w:spacing w:after="240" w:line="250" w:lineRule="exact"/>
      <w:jc w:val="both"/>
    </w:pPr>
    <w:rPr>
      <w:rFonts w:ascii="Arial" w:eastAsia="Arial" w:hAnsi="Arial" w:cs="Arial"/>
      <w:b/>
      <w:bCs/>
      <w:spacing w:val="4"/>
      <w:sz w:val="19"/>
      <w:szCs w:val="19"/>
      <w:lang w:eastAsia="en-US" w:bidi="ar-SA"/>
    </w:rPr>
  </w:style>
  <w:style w:type="paragraph" w:styleId="af2">
    <w:name w:val="header"/>
    <w:basedOn w:val="a"/>
    <w:uiPriority w:val="99"/>
    <w:semiHidden/>
    <w:unhideWhenUsed/>
    <w:rsid w:val="008C3E74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footer"/>
    <w:basedOn w:val="a"/>
    <w:uiPriority w:val="99"/>
    <w:semiHidden/>
    <w:unhideWhenUsed/>
    <w:rsid w:val="008C3E74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70">
    <w:name w:val="Основной текст (7)"/>
    <w:basedOn w:val="a"/>
    <w:link w:val="7"/>
    <w:rsid w:val="008C3E74"/>
    <w:pPr>
      <w:shd w:val="clear" w:color="auto" w:fill="FFFFFF"/>
      <w:jc w:val="both"/>
    </w:pPr>
    <w:rPr>
      <w:rFonts w:ascii="Arial" w:eastAsia="Arial" w:hAnsi="Arial" w:cs="Arial"/>
      <w:i/>
      <w:iCs/>
      <w:spacing w:val="3"/>
      <w:sz w:val="19"/>
      <w:szCs w:val="19"/>
      <w:lang w:eastAsia="en-US" w:bidi="ar-SA"/>
    </w:rPr>
  </w:style>
  <w:style w:type="paragraph" w:customStyle="1" w:styleId="501">
    <w:name w:val="Основной текст (50)"/>
    <w:basedOn w:val="a"/>
    <w:link w:val="500"/>
    <w:rsid w:val="00B0036D"/>
    <w:pPr>
      <w:shd w:val="clear" w:color="auto" w:fill="FFFFFF"/>
      <w:spacing w:before="60" w:after="180"/>
      <w:jc w:val="both"/>
    </w:pPr>
    <w:rPr>
      <w:rFonts w:ascii="Arial" w:eastAsia="Arial" w:hAnsi="Arial" w:cs="Arial"/>
      <w:b/>
      <w:bCs/>
      <w:spacing w:val="4"/>
      <w:sz w:val="19"/>
      <w:szCs w:val="19"/>
      <w:lang w:eastAsia="en-US" w:bidi="ar-SA"/>
    </w:rPr>
  </w:style>
  <w:style w:type="paragraph" w:styleId="af4">
    <w:name w:val="Normal (Web)"/>
    <w:basedOn w:val="a"/>
    <w:uiPriority w:val="99"/>
    <w:rsid w:val="00B0036D"/>
    <w:pPr>
      <w:spacing w:after="280"/>
    </w:pPr>
    <w:rPr>
      <w:rFonts w:ascii="Times New Roman" w:hAnsi="Times New Roman" w:cs="Times New Roman"/>
      <w:lang w:eastAsia="ru-RU" w:bidi="ar-SA"/>
    </w:rPr>
  </w:style>
  <w:style w:type="paragraph" w:customStyle="1" w:styleId="650">
    <w:name w:val="Основной текст (65)"/>
    <w:basedOn w:val="a"/>
    <w:link w:val="65"/>
    <w:rsid w:val="008969FC"/>
    <w:pPr>
      <w:shd w:val="clear" w:color="auto" w:fill="FFFFFF"/>
      <w:spacing w:line="250" w:lineRule="exact"/>
      <w:jc w:val="both"/>
    </w:pPr>
    <w:rPr>
      <w:rFonts w:ascii="Arial" w:eastAsia="Arial" w:hAnsi="Arial" w:cs="Arial"/>
      <w:spacing w:val="5"/>
      <w:sz w:val="19"/>
      <w:szCs w:val="19"/>
      <w:lang w:eastAsia="en-US" w:bidi="ar-SA"/>
    </w:rPr>
  </w:style>
  <w:style w:type="paragraph" w:styleId="af5">
    <w:name w:val="Balloon Text"/>
    <w:basedOn w:val="a"/>
    <w:link w:val="af6"/>
    <w:uiPriority w:val="99"/>
    <w:semiHidden/>
    <w:unhideWhenUsed/>
    <w:rsid w:val="00133123"/>
    <w:rPr>
      <w:rFonts w:ascii="Tahoma" w:hAnsi="Tahoma" w:cs="Mangal"/>
      <w:sz w:val="16"/>
      <w:szCs w:val="14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3123"/>
    <w:rPr>
      <w:rFonts w:ascii="Tahoma" w:eastAsia="Times New Roman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8618E-F877-4832-AF47-25DC3C5B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10409</Words>
  <Characters>59336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Пользователь Windows</cp:lastModifiedBy>
  <cp:revision>8</cp:revision>
  <dcterms:created xsi:type="dcterms:W3CDTF">2015-10-09T15:03:00Z</dcterms:created>
  <dcterms:modified xsi:type="dcterms:W3CDTF">2019-12-20T07:56:00Z</dcterms:modified>
  <dc:language>ru-RU</dc:language>
</cp:coreProperties>
</file>